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A2B" w:rsidRDefault="000A4A2B" w:rsidP="000A4A2B">
      <w:pPr>
        <w:jc w:val="center"/>
        <w:rPr>
          <w:b/>
          <w:sz w:val="20"/>
          <w:szCs w:val="20"/>
        </w:rPr>
      </w:pPr>
    </w:p>
    <w:p w:rsidR="000A4A2B" w:rsidRPr="00011382" w:rsidRDefault="000A4A2B" w:rsidP="000A4A2B">
      <w:pPr>
        <w:jc w:val="center"/>
      </w:pPr>
      <w:r w:rsidRPr="00011382">
        <w:t>РОССИЙСКАЯ ФЕДЕРАЦИЯ</w:t>
      </w:r>
    </w:p>
    <w:p w:rsidR="000A4A2B" w:rsidRPr="00011382" w:rsidRDefault="000A4A2B" w:rsidP="000A4A2B">
      <w:pPr>
        <w:jc w:val="center"/>
        <w:rPr>
          <w:spacing w:val="20"/>
        </w:rPr>
      </w:pPr>
      <w:proofErr w:type="gramStart"/>
      <w:r w:rsidRPr="00011382">
        <w:rPr>
          <w:spacing w:val="20"/>
        </w:rPr>
        <w:t>АДМИНИСТРАЦИЯ  ГАРЕВСКОГО</w:t>
      </w:r>
      <w:proofErr w:type="gramEnd"/>
      <w:r w:rsidRPr="00011382">
        <w:rPr>
          <w:spacing w:val="20"/>
        </w:rPr>
        <w:t xml:space="preserve"> СЕЛЬСОВЕТА</w:t>
      </w:r>
    </w:p>
    <w:p w:rsidR="000A4A2B" w:rsidRPr="00011382" w:rsidRDefault="000A4A2B" w:rsidP="000A4A2B">
      <w:pPr>
        <w:jc w:val="center"/>
        <w:rPr>
          <w:b/>
          <w:spacing w:val="20"/>
        </w:rPr>
      </w:pPr>
      <w:r w:rsidRPr="00101CB4">
        <w:t xml:space="preserve">ЕМЕЛЬЯНОВСКОГО </w:t>
      </w:r>
      <w:proofErr w:type="gramStart"/>
      <w:r w:rsidRPr="00101CB4">
        <w:t>РАЙОНА</w:t>
      </w:r>
      <w:r>
        <w:t xml:space="preserve">  </w:t>
      </w:r>
      <w:r w:rsidRPr="00101CB4">
        <w:t>КРАСНОЯРСКОГО</w:t>
      </w:r>
      <w:proofErr w:type="gramEnd"/>
      <w:r w:rsidRPr="00101CB4">
        <w:t xml:space="preserve">  КРАЯ</w:t>
      </w:r>
    </w:p>
    <w:p w:rsidR="000A4A2B" w:rsidRPr="00101CB4" w:rsidRDefault="000A4A2B" w:rsidP="000A4A2B"/>
    <w:p w:rsidR="000A4A2B" w:rsidRPr="00011382" w:rsidRDefault="000A4A2B" w:rsidP="000A4A2B">
      <w:pPr>
        <w:jc w:val="center"/>
      </w:pPr>
      <w:r w:rsidRPr="00011382">
        <w:t>ПОСТАНОВЛЕНИЕ</w:t>
      </w:r>
    </w:p>
    <w:p w:rsidR="000A4A2B" w:rsidRPr="00487358" w:rsidRDefault="000A4A2B" w:rsidP="000A4A2B">
      <w:pPr>
        <w:jc w:val="center"/>
        <w:rPr>
          <w:b/>
        </w:rPr>
      </w:pPr>
    </w:p>
    <w:p w:rsidR="000A4A2B" w:rsidRDefault="000A4A2B" w:rsidP="000A4A2B">
      <w:pPr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>
        <w:rPr>
          <w:sz w:val="26"/>
          <w:szCs w:val="26"/>
        </w:rPr>
        <w:t>.1</w:t>
      </w:r>
      <w:r>
        <w:rPr>
          <w:sz w:val="26"/>
          <w:szCs w:val="26"/>
        </w:rPr>
        <w:t>0</w:t>
      </w:r>
      <w:r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DE7EE4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</w:t>
      </w:r>
      <w:r w:rsidRPr="00DE7EE4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      </w:t>
      </w:r>
      <w:r w:rsidRPr="00DE7EE4">
        <w:rPr>
          <w:sz w:val="26"/>
          <w:szCs w:val="26"/>
        </w:rPr>
        <w:t xml:space="preserve"> </w:t>
      </w:r>
      <w:proofErr w:type="gramStart"/>
      <w:r w:rsidRPr="00DE7EE4">
        <w:rPr>
          <w:sz w:val="26"/>
          <w:szCs w:val="26"/>
        </w:rPr>
        <w:t>№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42</w:t>
      </w:r>
      <w:proofErr w:type="gramEnd"/>
    </w:p>
    <w:p w:rsidR="000A4A2B" w:rsidRPr="00DE7EE4" w:rsidRDefault="000A4A2B" w:rsidP="000A4A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proofErr w:type="spellStart"/>
      <w:r>
        <w:rPr>
          <w:sz w:val="26"/>
          <w:szCs w:val="26"/>
        </w:rPr>
        <w:t>п.Гаревое</w:t>
      </w:r>
      <w:proofErr w:type="spellEnd"/>
    </w:p>
    <w:p w:rsidR="000A4A2B" w:rsidRPr="00DE7EE4" w:rsidRDefault="000A4A2B" w:rsidP="000A4A2B">
      <w:pPr>
        <w:jc w:val="both"/>
        <w:rPr>
          <w:sz w:val="26"/>
          <w:szCs w:val="26"/>
        </w:rPr>
      </w:pPr>
    </w:p>
    <w:p w:rsidR="000A4A2B" w:rsidRPr="00DE7EE4" w:rsidRDefault="000A4A2B" w:rsidP="000A4A2B">
      <w:pPr>
        <w:jc w:val="both"/>
        <w:rPr>
          <w:sz w:val="26"/>
          <w:szCs w:val="26"/>
        </w:rPr>
      </w:pPr>
    </w:p>
    <w:p w:rsidR="000A4A2B" w:rsidRDefault="000A4A2B" w:rsidP="000A4A2B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011382">
        <w:rPr>
          <w:rFonts w:eastAsia="Calibri"/>
          <w:color w:val="000000"/>
          <w:sz w:val="26"/>
          <w:szCs w:val="26"/>
          <w:lang w:eastAsia="en-US"/>
        </w:rPr>
        <w:t xml:space="preserve">Об утверждении целевой </w:t>
      </w:r>
      <w:proofErr w:type="gramStart"/>
      <w:r w:rsidRPr="00011382">
        <w:rPr>
          <w:rFonts w:eastAsia="Calibri"/>
          <w:color w:val="000000"/>
          <w:sz w:val="26"/>
          <w:szCs w:val="26"/>
          <w:lang w:eastAsia="en-US"/>
        </w:rPr>
        <w:t>долгосрочной  программы</w:t>
      </w:r>
      <w:proofErr w:type="gramEnd"/>
      <w:r w:rsidRPr="00011382">
        <w:rPr>
          <w:rFonts w:eastAsia="Calibri"/>
          <w:color w:val="000000"/>
          <w:sz w:val="26"/>
          <w:szCs w:val="26"/>
          <w:lang w:eastAsia="en-US"/>
        </w:rPr>
        <w:t xml:space="preserve"> «Энергосбережение и повышение энергетической эффективности в муниципал</w:t>
      </w:r>
      <w:r>
        <w:rPr>
          <w:rFonts w:eastAsia="Calibri"/>
          <w:color w:val="000000"/>
          <w:sz w:val="26"/>
          <w:szCs w:val="26"/>
          <w:lang w:eastAsia="en-US"/>
        </w:rPr>
        <w:t xml:space="preserve">ьном образовании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Гаревский</w:t>
      </w:r>
      <w:proofErr w:type="spellEnd"/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011382">
        <w:rPr>
          <w:rFonts w:eastAsia="Calibri"/>
          <w:color w:val="000000"/>
          <w:sz w:val="26"/>
          <w:szCs w:val="26"/>
          <w:lang w:eastAsia="en-US"/>
        </w:rPr>
        <w:t xml:space="preserve"> сельсовет Емельяновского района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011382">
        <w:rPr>
          <w:rFonts w:eastAsia="Calibri"/>
          <w:color w:val="000000"/>
          <w:sz w:val="26"/>
          <w:szCs w:val="26"/>
          <w:lang w:eastAsia="en-US"/>
        </w:rPr>
        <w:t>на 20</w:t>
      </w:r>
      <w:r>
        <w:rPr>
          <w:rFonts w:eastAsia="Calibri"/>
          <w:color w:val="000000"/>
          <w:sz w:val="26"/>
          <w:szCs w:val="26"/>
          <w:lang w:eastAsia="en-US"/>
        </w:rPr>
        <w:t>20</w:t>
      </w:r>
      <w:r w:rsidRPr="00011382">
        <w:rPr>
          <w:rFonts w:eastAsia="Calibri"/>
          <w:color w:val="000000"/>
          <w:sz w:val="26"/>
          <w:szCs w:val="26"/>
          <w:lang w:eastAsia="en-US"/>
        </w:rPr>
        <w:t>-20</w:t>
      </w:r>
      <w:r>
        <w:rPr>
          <w:rFonts w:eastAsia="Calibri"/>
          <w:color w:val="000000"/>
          <w:sz w:val="26"/>
          <w:szCs w:val="26"/>
          <w:lang w:eastAsia="en-US"/>
        </w:rPr>
        <w:t>24</w:t>
      </w:r>
      <w:r w:rsidRPr="00011382">
        <w:rPr>
          <w:rFonts w:eastAsia="Calibri"/>
          <w:color w:val="000000"/>
          <w:sz w:val="26"/>
          <w:szCs w:val="26"/>
          <w:lang w:eastAsia="en-US"/>
        </w:rPr>
        <w:t xml:space="preserve"> годы»</w:t>
      </w:r>
    </w:p>
    <w:p w:rsidR="000A4A2B" w:rsidRPr="00011382" w:rsidRDefault="000A4A2B" w:rsidP="000A4A2B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0A4A2B" w:rsidRPr="00DE7EE4" w:rsidRDefault="000A4A2B" w:rsidP="000A4A2B">
      <w:pPr>
        <w:ind w:firstLine="708"/>
        <w:jc w:val="both"/>
        <w:outlineLvl w:val="0"/>
        <w:rPr>
          <w:spacing w:val="20"/>
          <w:sz w:val="26"/>
          <w:szCs w:val="26"/>
        </w:rPr>
      </w:pPr>
      <w:r w:rsidRPr="00DE7EE4">
        <w:rPr>
          <w:sz w:val="26"/>
          <w:szCs w:val="26"/>
        </w:rPr>
        <w:t xml:space="preserve">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 </w:t>
      </w:r>
      <w:r w:rsidRPr="00DE7EE4">
        <w:rPr>
          <w:bCs/>
          <w:sz w:val="26"/>
          <w:szCs w:val="26"/>
        </w:rPr>
        <w:t xml:space="preserve">Распоряжением Правительства РФ от 01.12.2009 года № 1830-р «Об утверждении плана мероприятий по энергосбережению и повышению энергетической эффективности в РФ», Постановлением Правительства РФ от 31.12.2009 года № 1225 «О требованиях к региональным и муниципальным программам в области энергосбережения и повышения энергетической эффективности», </w:t>
      </w:r>
      <w:r w:rsidRPr="00DE7EE4">
        <w:rPr>
          <w:sz w:val="26"/>
          <w:szCs w:val="26"/>
        </w:rPr>
        <w:t xml:space="preserve">Уставом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Гаревского</w:t>
      </w:r>
      <w:proofErr w:type="spellEnd"/>
      <w:r w:rsidRPr="00DE7EE4">
        <w:rPr>
          <w:rFonts w:eastAsia="Calibri"/>
          <w:color w:val="000000"/>
          <w:sz w:val="26"/>
          <w:szCs w:val="26"/>
          <w:lang w:eastAsia="en-US"/>
        </w:rPr>
        <w:t xml:space="preserve"> сельсовета и</w:t>
      </w:r>
      <w:r w:rsidRPr="00DE7EE4">
        <w:rPr>
          <w:sz w:val="26"/>
          <w:szCs w:val="26"/>
        </w:rPr>
        <w:t xml:space="preserve">, в целях снижения расходов бюджета поселения, </w:t>
      </w:r>
      <w:r w:rsidRPr="0063090D">
        <w:rPr>
          <w:sz w:val="26"/>
          <w:szCs w:val="26"/>
        </w:rPr>
        <w:t xml:space="preserve">администрация </w:t>
      </w:r>
      <w:proofErr w:type="spellStart"/>
      <w:r w:rsidRPr="0063090D">
        <w:rPr>
          <w:sz w:val="26"/>
          <w:szCs w:val="26"/>
        </w:rPr>
        <w:t>Гаревского</w:t>
      </w:r>
      <w:proofErr w:type="spellEnd"/>
      <w:r w:rsidRPr="0063090D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>,</w:t>
      </w:r>
      <w:r w:rsidRPr="00DE7EE4">
        <w:rPr>
          <w:spacing w:val="20"/>
          <w:sz w:val="26"/>
          <w:szCs w:val="26"/>
        </w:rPr>
        <w:t xml:space="preserve"> ПОСТАНОВЛЯЕТ:</w:t>
      </w:r>
    </w:p>
    <w:p w:rsidR="000A4A2B" w:rsidRPr="00DE7EE4" w:rsidRDefault="000A4A2B" w:rsidP="000A4A2B">
      <w:pPr>
        <w:ind w:firstLine="708"/>
        <w:jc w:val="both"/>
        <w:outlineLvl w:val="0"/>
        <w:rPr>
          <w:spacing w:val="20"/>
          <w:sz w:val="26"/>
          <w:szCs w:val="26"/>
        </w:rPr>
      </w:pPr>
    </w:p>
    <w:p w:rsidR="000A4A2B" w:rsidRPr="00DE7EE4" w:rsidRDefault="000A4A2B" w:rsidP="000A4A2B">
      <w:pPr>
        <w:pStyle w:val="a3"/>
        <w:numPr>
          <w:ilvl w:val="0"/>
          <w:numId w:val="1"/>
        </w:numPr>
        <w:ind w:left="0" w:right="21" w:firstLine="540"/>
        <w:jc w:val="both"/>
        <w:rPr>
          <w:sz w:val="26"/>
          <w:szCs w:val="26"/>
        </w:rPr>
      </w:pPr>
      <w:r w:rsidRPr="00DE7EE4">
        <w:rPr>
          <w:sz w:val="26"/>
          <w:szCs w:val="26"/>
        </w:rPr>
        <w:t xml:space="preserve">Утвердить Целевую программу </w:t>
      </w:r>
      <w:r w:rsidRPr="00DE7EE4">
        <w:rPr>
          <w:rFonts w:eastAsia="Calibri"/>
          <w:color w:val="000000"/>
          <w:sz w:val="26"/>
          <w:szCs w:val="26"/>
          <w:lang w:eastAsia="en-US"/>
        </w:rPr>
        <w:t>«Энергосбережение и повышение энергетической эффективности в муниципаль</w:t>
      </w:r>
      <w:r>
        <w:rPr>
          <w:rFonts w:eastAsia="Calibri"/>
          <w:color w:val="000000"/>
          <w:sz w:val="26"/>
          <w:szCs w:val="26"/>
          <w:lang w:eastAsia="en-US"/>
        </w:rPr>
        <w:t xml:space="preserve">ном образовании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Гаревский</w:t>
      </w:r>
      <w:proofErr w:type="spellEnd"/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DE7EE4">
        <w:rPr>
          <w:rFonts w:eastAsia="Calibri"/>
          <w:color w:val="000000"/>
          <w:sz w:val="26"/>
          <w:szCs w:val="26"/>
          <w:lang w:eastAsia="en-US"/>
        </w:rPr>
        <w:t>сельсовет на 20</w:t>
      </w:r>
      <w:r>
        <w:rPr>
          <w:rFonts w:eastAsia="Calibri"/>
          <w:color w:val="000000"/>
          <w:sz w:val="26"/>
          <w:szCs w:val="26"/>
          <w:lang w:eastAsia="en-US"/>
        </w:rPr>
        <w:t>20</w:t>
      </w:r>
      <w:r w:rsidRPr="00DE7EE4">
        <w:rPr>
          <w:rFonts w:eastAsia="Calibri"/>
          <w:color w:val="000000"/>
          <w:sz w:val="26"/>
          <w:szCs w:val="26"/>
          <w:lang w:eastAsia="en-US"/>
        </w:rPr>
        <w:t>-20</w:t>
      </w:r>
      <w:r>
        <w:rPr>
          <w:rFonts w:eastAsia="Calibri"/>
          <w:color w:val="000000"/>
          <w:sz w:val="26"/>
          <w:szCs w:val="26"/>
          <w:lang w:eastAsia="en-US"/>
        </w:rPr>
        <w:t>24</w:t>
      </w:r>
      <w:r w:rsidRPr="00DE7EE4">
        <w:rPr>
          <w:rFonts w:eastAsia="Calibri"/>
          <w:color w:val="000000"/>
          <w:sz w:val="26"/>
          <w:szCs w:val="26"/>
          <w:lang w:eastAsia="en-US"/>
        </w:rPr>
        <w:t xml:space="preserve"> годы»,</w:t>
      </w:r>
      <w:r w:rsidRPr="00DE7EE4">
        <w:rPr>
          <w:sz w:val="26"/>
          <w:szCs w:val="26"/>
        </w:rPr>
        <w:t xml:space="preserve"> (далее «Программа»)</w:t>
      </w:r>
      <w:r>
        <w:rPr>
          <w:sz w:val="26"/>
          <w:szCs w:val="26"/>
        </w:rPr>
        <w:t>,</w:t>
      </w:r>
      <w:r w:rsidRPr="00DE7EE4">
        <w:rPr>
          <w:sz w:val="26"/>
          <w:szCs w:val="26"/>
        </w:rPr>
        <w:t xml:space="preserve"> согласно приложению.</w:t>
      </w:r>
    </w:p>
    <w:p w:rsidR="000A4A2B" w:rsidRPr="00DE7EE4" w:rsidRDefault="000A4A2B" w:rsidP="000A4A2B">
      <w:pPr>
        <w:numPr>
          <w:ilvl w:val="0"/>
          <w:numId w:val="1"/>
        </w:numPr>
        <w:ind w:left="0" w:right="21" w:firstLine="540"/>
        <w:contextualSpacing/>
        <w:jc w:val="both"/>
        <w:rPr>
          <w:sz w:val="26"/>
          <w:szCs w:val="26"/>
        </w:rPr>
      </w:pPr>
      <w:r w:rsidRPr="00DE7EE4">
        <w:rPr>
          <w:sz w:val="26"/>
          <w:szCs w:val="26"/>
        </w:rPr>
        <w:t xml:space="preserve">Предусматривать ежегодно средства в объемах, предусмотренных в Программе, в проектах бюджета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Гаревского</w:t>
      </w:r>
      <w:proofErr w:type="spellEnd"/>
      <w:r w:rsidRPr="00DE7EE4">
        <w:rPr>
          <w:rFonts w:eastAsia="Calibri"/>
          <w:color w:val="000000"/>
          <w:sz w:val="26"/>
          <w:szCs w:val="26"/>
          <w:lang w:eastAsia="en-US"/>
        </w:rPr>
        <w:t xml:space="preserve"> сельсовета на 20</w:t>
      </w:r>
      <w:r>
        <w:rPr>
          <w:rFonts w:eastAsia="Calibri"/>
          <w:color w:val="000000"/>
          <w:sz w:val="26"/>
          <w:szCs w:val="26"/>
          <w:lang w:eastAsia="en-US"/>
        </w:rPr>
        <w:t>20</w:t>
      </w:r>
      <w:r w:rsidRPr="00DE7EE4">
        <w:rPr>
          <w:rFonts w:eastAsia="Calibri"/>
          <w:color w:val="000000"/>
          <w:sz w:val="26"/>
          <w:szCs w:val="26"/>
          <w:lang w:eastAsia="en-US"/>
        </w:rPr>
        <w:t>-20</w:t>
      </w:r>
      <w:r>
        <w:rPr>
          <w:rFonts w:eastAsia="Calibri"/>
          <w:color w:val="000000"/>
          <w:sz w:val="26"/>
          <w:szCs w:val="26"/>
          <w:lang w:eastAsia="en-US"/>
        </w:rPr>
        <w:t>24</w:t>
      </w:r>
      <w:r w:rsidRPr="00DE7EE4">
        <w:rPr>
          <w:rFonts w:eastAsia="Calibri"/>
          <w:color w:val="000000"/>
          <w:sz w:val="26"/>
          <w:szCs w:val="26"/>
          <w:lang w:eastAsia="en-US"/>
        </w:rPr>
        <w:t xml:space="preserve"> годы</w:t>
      </w:r>
      <w:r w:rsidRPr="00DE7EE4">
        <w:rPr>
          <w:sz w:val="26"/>
          <w:szCs w:val="26"/>
        </w:rPr>
        <w:t xml:space="preserve"> на очередной финансовый год для реализации мероприятий Программы.</w:t>
      </w:r>
    </w:p>
    <w:p w:rsidR="000A4A2B" w:rsidRPr="00463277" w:rsidRDefault="000A4A2B" w:rsidP="000A4A2B">
      <w:pPr>
        <w:numPr>
          <w:ilvl w:val="0"/>
          <w:numId w:val="1"/>
        </w:numPr>
        <w:spacing w:after="240"/>
        <w:ind w:left="0" w:right="21" w:firstLine="540"/>
        <w:contextualSpacing/>
        <w:jc w:val="both"/>
        <w:textAlignment w:val="top"/>
        <w:rPr>
          <w:sz w:val="26"/>
          <w:szCs w:val="26"/>
        </w:rPr>
      </w:pPr>
      <w:r w:rsidRPr="00DE7EE4">
        <w:rPr>
          <w:sz w:val="26"/>
          <w:szCs w:val="26"/>
        </w:rPr>
        <w:t xml:space="preserve">Постановление об утверждении Целевой программы </w:t>
      </w:r>
      <w:r w:rsidRPr="00DE7EE4">
        <w:rPr>
          <w:rFonts w:eastAsia="Calibri"/>
          <w:sz w:val="26"/>
          <w:szCs w:val="26"/>
          <w:lang w:eastAsia="en-US"/>
        </w:rPr>
        <w:t>«</w:t>
      </w:r>
      <w:r w:rsidRPr="00DE7EE4">
        <w:rPr>
          <w:rFonts w:eastAsia="Calibri"/>
          <w:color w:val="000000"/>
          <w:sz w:val="26"/>
          <w:szCs w:val="26"/>
          <w:lang w:eastAsia="en-US"/>
        </w:rPr>
        <w:t>Энергосбережение и повышение энергетической эффективности в муниципал</w:t>
      </w:r>
      <w:r>
        <w:rPr>
          <w:rFonts w:eastAsia="Calibri"/>
          <w:color w:val="000000"/>
          <w:sz w:val="26"/>
          <w:szCs w:val="26"/>
          <w:lang w:eastAsia="en-US"/>
        </w:rPr>
        <w:t xml:space="preserve">ьном образовании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Гаревский</w:t>
      </w:r>
      <w:proofErr w:type="spellEnd"/>
      <w:r w:rsidRPr="00DE7EE4">
        <w:rPr>
          <w:rFonts w:eastAsia="Calibri"/>
          <w:color w:val="000000"/>
          <w:sz w:val="26"/>
          <w:szCs w:val="26"/>
          <w:lang w:eastAsia="en-US"/>
        </w:rPr>
        <w:t xml:space="preserve"> сельсовет на 20</w:t>
      </w:r>
      <w:r>
        <w:rPr>
          <w:rFonts w:eastAsia="Calibri"/>
          <w:color w:val="000000"/>
          <w:sz w:val="26"/>
          <w:szCs w:val="26"/>
          <w:lang w:eastAsia="en-US"/>
        </w:rPr>
        <w:t>20</w:t>
      </w:r>
      <w:r w:rsidRPr="00DE7EE4">
        <w:rPr>
          <w:rFonts w:eastAsia="Calibri"/>
          <w:color w:val="000000"/>
          <w:sz w:val="26"/>
          <w:szCs w:val="26"/>
          <w:lang w:eastAsia="en-US"/>
        </w:rPr>
        <w:t>-20</w:t>
      </w:r>
      <w:r>
        <w:rPr>
          <w:rFonts w:eastAsia="Calibri"/>
          <w:color w:val="000000"/>
          <w:sz w:val="26"/>
          <w:szCs w:val="26"/>
          <w:lang w:eastAsia="en-US"/>
        </w:rPr>
        <w:t>24</w:t>
      </w:r>
      <w:r w:rsidRPr="00DE7EE4">
        <w:rPr>
          <w:rFonts w:eastAsia="Calibri"/>
          <w:color w:val="000000"/>
          <w:sz w:val="26"/>
          <w:szCs w:val="26"/>
          <w:lang w:eastAsia="en-US"/>
        </w:rPr>
        <w:t xml:space="preserve"> годы</w:t>
      </w:r>
      <w:r w:rsidRPr="00DE7EE4">
        <w:rPr>
          <w:rFonts w:eastAsia="Calibri"/>
          <w:sz w:val="26"/>
          <w:szCs w:val="26"/>
          <w:lang w:eastAsia="en-US"/>
        </w:rPr>
        <w:t>»</w:t>
      </w:r>
      <w:r w:rsidRPr="00DE7EE4">
        <w:rPr>
          <w:sz w:val="26"/>
          <w:szCs w:val="26"/>
        </w:rPr>
        <w:t xml:space="preserve"> вступает в силу</w:t>
      </w:r>
      <w:r>
        <w:rPr>
          <w:sz w:val="26"/>
          <w:szCs w:val="26"/>
        </w:rPr>
        <w:t xml:space="preserve"> после</w:t>
      </w:r>
      <w:r w:rsidRPr="00DE7E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его официального </w:t>
      </w:r>
      <w:r w:rsidRPr="00DE7EE4">
        <w:rPr>
          <w:sz w:val="26"/>
          <w:szCs w:val="26"/>
        </w:rPr>
        <w:t>опубликования в газете «Емельяновские веси».</w:t>
      </w:r>
    </w:p>
    <w:p w:rsidR="000A4A2B" w:rsidRPr="00DE7EE4" w:rsidRDefault="000A4A2B" w:rsidP="000A4A2B">
      <w:pPr>
        <w:ind w:left="360"/>
        <w:rPr>
          <w:sz w:val="26"/>
          <w:szCs w:val="26"/>
        </w:rPr>
      </w:pPr>
    </w:p>
    <w:p w:rsidR="000A4A2B" w:rsidRPr="00DE7EE4" w:rsidRDefault="000A4A2B" w:rsidP="000A4A2B">
      <w:pPr>
        <w:rPr>
          <w:sz w:val="26"/>
          <w:szCs w:val="26"/>
        </w:rPr>
      </w:pPr>
    </w:p>
    <w:p w:rsidR="000A4A2B" w:rsidRPr="00DE7EE4" w:rsidRDefault="000A4A2B" w:rsidP="000A4A2B">
      <w:pPr>
        <w:ind w:left="360"/>
        <w:rPr>
          <w:sz w:val="26"/>
          <w:szCs w:val="26"/>
        </w:rPr>
      </w:pPr>
    </w:p>
    <w:p w:rsidR="000A4A2B" w:rsidRPr="00DE7EE4" w:rsidRDefault="000A4A2B" w:rsidP="000A4A2B">
      <w:pPr>
        <w:ind w:left="360"/>
        <w:rPr>
          <w:sz w:val="26"/>
          <w:szCs w:val="26"/>
        </w:rPr>
      </w:pPr>
      <w:r w:rsidRPr="00DE7EE4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администрации</w:t>
      </w:r>
    </w:p>
    <w:p w:rsidR="000A4A2B" w:rsidRDefault="000A4A2B" w:rsidP="000A4A2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Гаревского</w:t>
      </w:r>
      <w:proofErr w:type="spellEnd"/>
      <w:r w:rsidRPr="00DE7EE4">
        <w:rPr>
          <w:sz w:val="26"/>
          <w:szCs w:val="26"/>
        </w:rPr>
        <w:t xml:space="preserve"> сельсовета                                 </w:t>
      </w:r>
      <w:r>
        <w:rPr>
          <w:sz w:val="26"/>
          <w:szCs w:val="26"/>
        </w:rPr>
        <w:t xml:space="preserve">                                          </w:t>
      </w:r>
      <w:proofErr w:type="spellStart"/>
      <w:r>
        <w:rPr>
          <w:sz w:val="26"/>
          <w:szCs w:val="26"/>
        </w:rPr>
        <w:t>Е.В.Романькова</w:t>
      </w:r>
      <w:proofErr w:type="spellEnd"/>
    </w:p>
    <w:p w:rsidR="000A4A2B" w:rsidRDefault="000A4A2B" w:rsidP="000A4A2B">
      <w:pPr>
        <w:ind w:left="360"/>
        <w:rPr>
          <w:sz w:val="26"/>
          <w:szCs w:val="26"/>
        </w:rPr>
      </w:pPr>
    </w:p>
    <w:p w:rsidR="000A4A2B" w:rsidRDefault="000A4A2B" w:rsidP="000A4A2B">
      <w:pPr>
        <w:ind w:left="360"/>
        <w:rPr>
          <w:sz w:val="26"/>
          <w:szCs w:val="26"/>
        </w:rPr>
      </w:pPr>
    </w:p>
    <w:p w:rsidR="000A4A2B" w:rsidRDefault="000A4A2B" w:rsidP="000A4A2B">
      <w:pPr>
        <w:ind w:left="360"/>
        <w:rPr>
          <w:sz w:val="26"/>
          <w:szCs w:val="26"/>
        </w:rPr>
      </w:pPr>
    </w:p>
    <w:p w:rsidR="000A4A2B" w:rsidRDefault="000A4A2B" w:rsidP="000A4A2B">
      <w:pPr>
        <w:ind w:left="360"/>
        <w:rPr>
          <w:sz w:val="26"/>
          <w:szCs w:val="26"/>
        </w:rPr>
      </w:pPr>
    </w:p>
    <w:p w:rsidR="000A4A2B" w:rsidRDefault="000A4A2B" w:rsidP="000A4A2B">
      <w:pPr>
        <w:ind w:left="360"/>
        <w:rPr>
          <w:sz w:val="26"/>
          <w:szCs w:val="26"/>
        </w:rPr>
      </w:pPr>
    </w:p>
    <w:p w:rsidR="000A4A2B" w:rsidRDefault="000A4A2B" w:rsidP="000A4A2B">
      <w:pPr>
        <w:ind w:left="360"/>
        <w:rPr>
          <w:sz w:val="26"/>
          <w:szCs w:val="26"/>
        </w:rPr>
      </w:pPr>
    </w:p>
    <w:p w:rsidR="000A4A2B" w:rsidRDefault="000A4A2B" w:rsidP="000A4A2B">
      <w:pPr>
        <w:ind w:left="360"/>
        <w:rPr>
          <w:sz w:val="26"/>
          <w:szCs w:val="26"/>
        </w:rPr>
      </w:pPr>
    </w:p>
    <w:p w:rsidR="000A4A2B" w:rsidRDefault="000A4A2B" w:rsidP="000A4A2B">
      <w:pPr>
        <w:jc w:val="right"/>
      </w:pPr>
      <w:r>
        <w:lastRenderedPageBreak/>
        <w:t xml:space="preserve">Приложение к </w:t>
      </w:r>
    </w:p>
    <w:p w:rsidR="000A4A2B" w:rsidRDefault="000A4A2B" w:rsidP="000A4A2B">
      <w:pPr>
        <w:jc w:val="right"/>
      </w:pPr>
      <w:r>
        <w:t>постановлению</w:t>
      </w:r>
    </w:p>
    <w:p w:rsidR="000A4A2B" w:rsidRDefault="000A4A2B" w:rsidP="000A4A2B">
      <w:pPr>
        <w:jc w:val="right"/>
      </w:pPr>
      <w:r>
        <w:t xml:space="preserve">от </w:t>
      </w:r>
      <w:r>
        <w:t>03</w:t>
      </w:r>
      <w:r>
        <w:t>.1</w:t>
      </w:r>
      <w:r>
        <w:t>0</w:t>
      </w:r>
      <w:r>
        <w:t>.201</w:t>
      </w:r>
      <w:r>
        <w:t>9</w:t>
      </w:r>
      <w:r>
        <w:t>. № 4</w:t>
      </w:r>
      <w:r>
        <w:t>2</w:t>
      </w:r>
    </w:p>
    <w:p w:rsidR="000A4A2B" w:rsidRDefault="000A4A2B" w:rsidP="000A4A2B">
      <w:pPr>
        <w:jc w:val="center"/>
      </w:pPr>
    </w:p>
    <w:p w:rsidR="000A4A2B" w:rsidRDefault="000A4A2B" w:rsidP="000A4A2B">
      <w:pPr>
        <w:jc w:val="center"/>
      </w:pPr>
    </w:p>
    <w:p w:rsidR="000A4A2B" w:rsidRDefault="000A4A2B" w:rsidP="000A4A2B">
      <w:pPr>
        <w:tabs>
          <w:tab w:val="left" w:pos="5970"/>
        </w:tabs>
        <w:jc w:val="center"/>
        <w:rPr>
          <w:b/>
        </w:rPr>
      </w:pPr>
      <w:r>
        <w:rPr>
          <w:b/>
        </w:rPr>
        <w:t>ЦЕЛЕВАЯ ПРОГРАММА</w:t>
      </w:r>
    </w:p>
    <w:p w:rsidR="000A4A2B" w:rsidRPr="00DC1787" w:rsidRDefault="000A4A2B" w:rsidP="000A4A2B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b/>
        </w:rPr>
        <w:t>«</w:t>
      </w:r>
      <w:r w:rsidRPr="00DE7EE4">
        <w:rPr>
          <w:rFonts w:eastAsia="Calibri"/>
          <w:b/>
          <w:color w:val="000000"/>
          <w:sz w:val="26"/>
          <w:szCs w:val="26"/>
          <w:lang w:eastAsia="en-US"/>
        </w:rPr>
        <w:t xml:space="preserve">Энергосбережение и повышение энергетической эффективности в муниципальном образовании </w:t>
      </w:r>
      <w:proofErr w:type="spellStart"/>
      <w:r>
        <w:rPr>
          <w:rFonts w:eastAsia="Calibri"/>
          <w:b/>
          <w:color w:val="000000"/>
          <w:sz w:val="26"/>
          <w:szCs w:val="26"/>
          <w:lang w:eastAsia="en-US"/>
        </w:rPr>
        <w:t>Гаревский</w:t>
      </w:r>
      <w:proofErr w:type="spellEnd"/>
      <w:r w:rsidRPr="00DE7EE4">
        <w:rPr>
          <w:rFonts w:eastAsia="Calibri"/>
          <w:b/>
          <w:color w:val="000000"/>
          <w:sz w:val="26"/>
          <w:szCs w:val="26"/>
          <w:lang w:eastAsia="en-US"/>
        </w:rPr>
        <w:t xml:space="preserve"> сельсовет Емельяновского района</w:t>
      </w:r>
      <w:r>
        <w:rPr>
          <w:rFonts w:eastAsia="Calibri"/>
          <w:b/>
          <w:color w:val="000000"/>
          <w:sz w:val="26"/>
          <w:szCs w:val="26"/>
          <w:lang w:eastAsia="en-US"/>
        </w:rPr>
        <w:t xml:space="preserve"> на 20</w:t>
      </w:r>
      <w:r>
        <w:rPr>
          <w:rFonts w:eastAsia="Calibri"/>
          <w:b/>
          <w:color w:val="000000"/>
          <w:sz w:val="26"/>
          <w:szCs w:val="26"/>
          <w:lang w:eastAsia="en-US"/>
        </w:rPr>
        <w:t>20</w:t>
      </w:r>
      <w:r>
        <w:rPr>
          <w:rFonts w:eastAsia="Calibri"/>
          <w:b/>
          <w:color w:val="000000"/>
          <w:sz w:val="26"/>
          <w:szCs w:val="26"/>
          <w:lang w:eastAsia="en-US"/>
        </w:rPr>
        <w:t>-20</w:t>
      </w:r>
      <w:r>
        <w:rPr>
          <w:rFonts w:eastAsia="Calibri"/>
          <w:b/>
          <w:color w:val="000000"/>
          <w:sz w:val="26"/>
          <w:szCs w:val="26"/>
          <w:lang w:eastAsia="en-US"/>
        </w:rPr>
        <w:t>24</w:t>
      </w:r>
      <w:r w:rsidRPr="00DE7EE4">
        <w:rPr>
          <w:rFonts w:eastAsia="Calibri"/>
          <w:b/>
          <w:color w:val="000000"/>
          <w:sz w:val="26"/>
          <w:szCs w:val="26"/>
          <w:lang w:eastAsia="en-US"/>
        </w:rPr>
        <w:t xml:space="preserve"> годы</w:t>
      </w:r>
      <w:r>
        <w:rPr>
          <w:b/>
        </w:rPr>
        <w:t>»</w:t>
      </w:r>
    </w:p>
    <w:p w:rsidR="000A4A2B" w:rsidRDefault="000A4A2B" w:rsidP="000A4A2B">
      <w:pPr>
        <w:jc w:val="center"/>
        <w:rPr>
          <w:b/>
        </w:rPr>
      </w:pPr>
    </w:p>
    <w:p w:rsidR="000A4A2B" w:rsidRDefault="000A4A2B" w:rsidP="000A4A2B">
      <w:pPr>
        <w:jc w:val="center"/>
        <w:rPr>
          <w:b/>
        </w:rPr>
      </w:pPr>
      <w:r>
        <w:rPr>
          <w:b/>
        </w:rPr>
        <w:t>Паспорт долгосрочной целевой программы</w:t>
      </w:r>
    </w:p>
    <w:p w:rsidR="000A4A2B" w:rsidRDefault="000A4A2B" w:rsidP="000A4A2B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226"/>
      </w:tblGrid>
      <w:tr w:rsidR="000A4A2B" w:rsidTr="00A762B3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B" w:rsidRDefault="000A4A2B" w:rsidP="00A762B3">
            <w:pPr>
              <w:rPr>
                <w:b/>
                <w:i/>
              </w:rPr>
            </w:pPr>
            <w:r>
              <w:rPr>
                <w:b/>
                <w:i/>
              </w:rPr>
              <w:t>Наименование долгосрочной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B" w:rsidRDefault="000A4A2B" w:rsidP="00A762B3">
            <w:pPr>
              <w:jc w:val="both"/>
            </w:pPr>
            <w:r>
              <w:t>«</w:t>
            </w:r>
            <w:r w:rsidRPr="00DE7EE4">
              <w:rPr>
                <w:rFonts w:eastAsia="Calibri"/>
                <w:color w:val="000000"/>
                <w:sz w:val="26"/>
                <w:szCs w:val="26"/>
                <w:lang w:eastAsia="en-US"/>
              </w:rPr>
              <w:t>Энергосбережение и повышение энергетической эффективности в муни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ципальном образовании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Гаревский</w:t>
            </w:r>
            <w:proofErr w:type="spellEnd"/>
            <w:r w:rsidRPr="00DE7EE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сел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ьсовет на 20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20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-20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24</w:t>
            </w:r>
            <w:r w:rsidRPr="00DE7EE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годы</w:t>
            </w:r>
            <w:r>
              <w:t xml:space="preserve">» (далее – Программа), состоящая из подпрограмм энергосбережения и повышения энергетической эффективности в коммунальном хозяйстве, </w:t>
            </w:r>
            <w:proofErr w:type="gramStart"/>
            <w:r>
              <w:t>жилищной  и</w:t>
            </w:r>
            <w:proofErr w:type="gramEnd"/>
            <w:r>
              <w:t xml:space="preserve"> социальной сфере </w:t>
            </w:r>
            <w:r>
              <w:rPr>
                <w:rFonts w:eastAsia="Calibri"/>
                <w:color w:val="000000"/>
                <w:lang w:eastAsia="en-US"/>
              </w:rPr>
              <w:t xml:space="preserve">сельского поселения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Гаревский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сельсовет на 20</w:t>
            </w:r>
            <w:r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>-20</w:t>
            </w:r>
            <w:r>
              <w:rPr>
                <w:rFonts w:eastAsia="Calibri"/>
                <w:color w:val="000000"/>
                <w:lang w:eastAsia="en-US"/>
              </w:rPr>
              <w:t>24</w:t>
            </w:r>
            <w:r>
              <w:rPr>
                <w:rFonts w:eastAsia="Calibri"/>
                <w:color w:val="000000"/>
                <w:lang w:eastAsia="en-US"/>
              </w:rPr>
              <w:t xml:space="preserve"> годы</w:t>
            </w:r>
            <w:r>
              <w:t xml:space="preserve"> (технические задания)</w:t>
            </w:r>
          </w:p>
        </w:tc>
      </w:tr>
      <w:tr w:rsidR="000A4A2B" w:rsidTr="00A762B3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B" w:rsidRDefault="000A4A2B" w:rsidP="00A762B3">
            <w:pPr>
              <w:rPr>
                <w:b/>
                <w:i/>
              </w:rPr>
            </w:pPr>
            <w:r>
              <w:rPr>
                <w:b/>
                <w:i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B" w:rsidRDefault="000A4A2B" w:rsidP="00A762B3">
            <w:pPr>
              <w:numPr>
                <w:ilvl w:val="0"/>
                <w:numId w:val="2"/>
              </w:numPr>
              <w:jc w:val="both"/>
            </w:pPr>
            <w:r>
              <w:t xml:space="preserve">Федеральный закон от 23 ноября 2009 года № 261-ФЗ «Об энергосбережении и о повышении </w:t>
            </w:r>
            <w:proofErr w:type="gramStart"/>
            <w:r>
              <w:t>энергетической эффективности</w:t>
            </w:r>
            <w:proofErr w:type="gramEnd"/>
            <w:r>
              <w:t xml:space="preserve"> и о внесении изменений в отдельные законодательные акты Российской Федерации» </w:t>
            </w:r>
          </w:p>
          <w:p w:rsidR="000A4A2B" w:rsidRDefault="000A4A2B" w:rsidP="00A762B3">
            <w:pPr>
              <w:numPr>
                <w:ilvl w:val="0"/>
                <w:numId w:val="2"/>
              </w:numPr>
              <w:jc w:val="both"/>
            </w:pPr>
            <w:r>
              <w:t xml:space="preserve">Указ Президента Российской Федерации от 4 июня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 № 889 «О некоторых мерах по повышению энергетической и экологической эффективности российской экономики»</w:t>
            </w:r>
          </w:p>
          <w:p w:rsidR="000A4A2B" w:rsidRDefault="000A4A2B" w:rsidP="00A762B3">
            <w:pPr>
              <w:numPr>
                <w:ilvl w:val="0"/>
                <w:numId w:val="2"/>
              </w:numPr>
              <w:jc w:val="both"/>
            </w:pPr>
            <w:r>
              <w:t xml:space="preserve">Распоряжение Правительства Российской Федерации от </w:t>
            </w:r>
            <w:r>
              <w:br/>
              <w:t>1 декабря 2009 № 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0A4A2B" w:rsidRDefault="000A4A2B" w:rsidP="00A762B3">
            <w:pPr>
              <w:ind w:left="360"/>
              <w:jc w:val="both"/>
            </w:pPr>
          </w:p>
        </w:tc>
      </w:tr>
      <w:tr w:rsidR="000A4A2B" w:rsidTr="00A762B3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B" w:rsidRDefault="000A4A2B" w:rsidP="00A762B3">
            <w:pPr>
              <w:rPr>
                <w:b/>
                <w:i/>
              </w:rPr>
            </w:pPr>
            <w:r>
              <w:rPr>
                <w:b/>
                <w:i/>
              </w:rPr>
              <w:t>Заказчик долгосрочной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B" w:rsidRDefault="000A4A2B" w:rsidP="00A762B3">
            <w:r>
              <w:t xml:space="preserve">Администрация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Гаревского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сельсовета Емельяновского района</w:t>
            </w:r>
          </w:p>
        </w:tc>
      </w:tr>
      <w:tr w:rsidR="000A4A2B" w:rsidTr="00A762B3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B" w:rsidRDefault="000A4A2B" w:rsidP="00A76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Цели и задачи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B" w:rsidRDefault="000A4A2B" w:rsidP="00A762B3">
            <w:pPr>
              <w:jc w:val="both"/>
            </w:pPr>
            <w:r>
              <w:rPr>
                <w:b/>
              </w:rPr>
              <w:t>Цель Программы</w:t>
            </w:r>
            <w:r>
              <w:t xml:space="preserve"> – повышение энергетической эффективности при передаче и потреблении энергетических ресурсов в </w:t>
            </w:r>
            <w:r>
              <w:rPr>
                <w:rFonts w:eastAsia="Calibri"/>
                <w:color w:val="000000"/>
                <w:lang w:eastAsia="en-US"/>
              </w:rPr>
              <w:t xml:space="preserve">муниципальном образовании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Гаревский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сельсовет</w:t>
            </w:r>
            <w:r>
              <w:t xml:space="preserve">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 на энергоснабжение муниципальных зданий. </w:t>
            </w:r>
          </w:p>
          <w:p w:rsidR="000A4A2B" w:rsidRDefault="000A4A2B" w:rsidP="00A762B3">
            <w:pPr>
              <w:jc w:val="both"/>
              <w:rPr>
                <w:b/>
              </w:rPr>
            </w:pPr>
            <w:r>
              <w:rPr>
                <w:b/>
              </w:rPr>
              <w:t>Задачи Программы:</w:t>
            </w:r>
          </w:p>
          <w:p w:rsidR="000A4A2B" w:rsidRDefault="000A4A2B" w:rsidP="00A762B3">
            <w:pPr>
              <w:numPr>
                <w:ilvl w:val="0"/>
                <w:numId w:val="3"/>
              </w:numPr>
              <w:jc w:val="both"/>
            </w:pPr>
            <w:r>
              <w:t xml:space="preserve">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>
              <w:t>энергоресурсо</w:t>
            </w:r>
            <w:proofErr w:type="spellEnd"/>
            <w:r>
              <w:rPr>
                <w:lang w:val="en-US"/>
              </w:rPr>
              <w:t>c</w:t>
            </w:r>
            <w:proofErr w:type="spellStart"/>
            <w:r>
              <w:t>бережения</w:t>
            </w:r>
            <w:proofErr w:type="spellEnd"/>
            <w:r>
              <w:t>;</w:t>
            </w:r>
          </w:p>
          <w:p w:rsidR="000A4A2B" w:rsidRDefault="000A4A2B" w:rsidP="00A762B3">
            <w:pPr>
              <w:numPr>
                <w:ilvl w:val="0"/>
                <w:numId w:val="3"/>
              </w:numPr>
              <w:jc w:val="both"/>
            </w:pPr>
            <w:r>
              <w:t>проведение энергетических обследований;</w:t>
            </w:r>
          </w:p>
          <w:p w:rsidR="000A4A2B" w:rsidRDefault="000A4A2B" w:rsidP="00A762B3">
            <w:pPr>
              <w:numPr>
                <w:ilvl w:val="0"/>
                <w:numId w:val="3"/>
              </w:numPr>
              <w:jc w:val="both"/>
            </w:pPr>
            <w:r>
              <w:t>совершенствование системы учета потребляемых энергетических ресурсов муниципальными зданиями и учреждениями;</w:t>
            </w:r>
          </w:p>
          <w:p w:rsidR="000A4A2B" w:rsidRDefault="000A4A2B" w:rsidP="00A762B3">
            <w:pPr>
              <w:numPr>
                <w:ilvl w:val="0"/>
                <w:numId w:val="3"/>
              </w:numPr>
              <w:jc w:val="both"/>
            </w:pPr>
            <w:r>
              <w:t>внедрение энергоэффективных устройств (оборудования и технологий) в муниципальном учреждении;</w:t>
            </w:r>
          </w:p>
          <w:p w:rsidR="000A4A2B" w:rsidRDefault="000A4A2B" w:rsidP="00A762B3">
            <w:pPr>
              <w:numPr>
                <w:ilvl w:val="0"/>
                <w:numId w:val="3"/>
              </w:numPr>
              <w:jc w:val="both"/>
            </w:pPr>
            <w:r>
              <w:t>уменьшение потребления энергии и связанных с этим затрат в среднем на 6% (по 2% в 20</w:t>
            </w:r>
            <w:r>
              <w:t>20</w:t>
            </w:r>
            <w:r>
              <w:t>-20</w:t>
            </w:r>
            <w:r>
              <w:t>24</w:t>
            </w:r>
            <w:r>
              <w:t xml:space="preserve"> году) по административному зданию;</w:t>
            </w:r>
          </w:p>
          <w:p w:rsidR="000A4A2B" w:rsidRDefault="000A4A2B" w:rsidP="00A762B3">
            <w:pPr>
              <w:numPr>
                <w:ilvl w:val="0"/>
                <w:numId w:val="3"/>
              </w:numPr>
              <w:jc w:val="both"/>
            </w:pPr>
            <w:r>
              <w:t>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</w:tc>
      </w:tr>
      <w:tr w:rsidR="000A4A2B" w:rsidTr="00A762B3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B" w:rsidRDefault="000A4A2B" w:rsidP="00A76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Сроки реализации долгосрочной </w:t>
            </w:r>
            <w:proofErr w:type="gramStart"/>
            <w:r>
              <w:rPr>
                <w:b/>
                <w:i/>
              </w:rPr>
              <w:t>целевой  программы</w:t>
            </w:r>
            <w:proofErr w:type="gramEnd"/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B" w:rsidRDefault="000A4A2B" w:rsidP="00A762B3">
            <w:r>
              <w:t>20</w:t>
            </w:r>
            <w:r>
              <w:t>20</w:t>
            </w:r>
            <w:r>
              <w:t>-20</w:t>
            </w:r>
            <w:r>
              <w:t>24</w:t>
            </w:r>
            <w:r>
              <w:t xml:space="preserve">годы. </w:t>
            </w:r>
          </w:p>
        </w:tc>
      </w:tr>
      <w:tr w:rsidR="000A4A2B" w:rsidTr="00A762B3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B" w:rsidRDefault="000A4A2B" w:rsidP="00A76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Перечень основных мероприятий долгосрочной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B" w:rsidRDefault="000A4A2B" w:rsidP="00A762B3">
            <w:pPr>
              <w:jc w:val="both"/>
            </w:pPr>
          </w:p>
          <w:p w:rsidR="000A4A2B" w:rsidRDefault="000A4A2B" w:rsidP="00A762B3">
            <w:pPr>
              <w:numPr>
                <w:ilvl w:val="0"/>
                <w:numId w:val="4"/>
              </w:numPr>
              <w:jc w:val="both"/>
            </w:pPr>
            <w:r>
              <w:t xml:space="preserve">Проведение энергоаудита муниципальных зданий, включаемых в программу повышения </w:t>
            </w:r>
            <w:proofErr w:type="gramStart"/>
            <w:r>
              <w:t>энергоэффективности</w:t>
            </w:r>
            <w:proofErr w:type="gramEnd"/>
            <w:r>
              <w:t xml:space="preserve"> и подготовка энергетических паспортов  </w:t>
            </w:r>
          </w:p>
          <w:p w:rsidR="000A4A2B" w:rsidRDefault="000A4A2B" w:rsidP="00A762B3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Установка отдельных групп учета и фотореле на уличных электрических сетях в населенных пунктах.</w:t>
            </w:r>
          </w:p>
          <w:p w:rsidR="000A4A2B" w:rsidRDefault="000A4A2B" w:rsidP="00A762B3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Замена ламп уличного освещения на светодиодные светильники.</w:t>
            </w:r>
          </w:p>
          <w:p w:rsidR="000A4A2B" w:rsidRDefault="000A4A2B" w:rsidP="00A762B3">
            <w:pPr>
              <w:numPr>
                <w:ilvl w:val="0"/>
                <w:numId w:val="4"/>
              </w:numPr>
              <w:jc w:val="both"/>
            </w:pPr>
            <w:r>
              <w:t>Переход внутридомового освещения на энергосберегающие</w:t>
            </w:r>
            <w:r w:rsidR="003F0AD9">
              <w:t>, светодиодные</w:t>
            </w:r>
            <w:r>
              <w:t xml:space="preserve"> лампы освещения </w:t>
            </w:r>
          </w:p>
          <w:p w:rsidR="000A4A2B" w:rsidRDefault="000A4A2B" w:rsidP="00A762B3">
            <w:pPr>
              <w:ind w:left="360"/>
              <w:jc w:val="both"/>
            </w:pPr>
          </w:p>
        </w:tc>
      </w:tr>
      <w:tr w:rsidR="000A4A2B" w:rsidTr="00A762B3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B" w:rsidRDefault="000A4A2B" w:rsidP="00A76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Исполнители долгосрочной </w:t>
            </w:r>
            <w:r>
              <w:rPr>
                <w:b/>
                <w:i/>
              </w:rPr>
              <w:lastRenderedPageBreak/>
              <w:t>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B" w:rsidRDefault="000A4A2B" w:rsidP="00A762B3">
            <w:proofErr w:type="gramStart"/>
            <w:r>
              <w:lastRenderedPageBreak/>
              <w:t xml:space="preserve">Администрация 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Гаревского</w:t>
            </w:r>
            <w:proofErr w:type="spellEnd"/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сельсовета на 20</w:t>
            </w:r>
            <w:r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>-20</w:t>
            </w:r>
            <w:r>
              <w:rPr>
                <w:rFonts w:eastAsia="Calibri"/>
                <w:color w:val="000000"/>
                <w:lang w:eastAsia="en-US"/>
              </w:rPr>
              <w:t>24</w:t>
            </w:r>
            <w:r>
              <w:rPr>
                <w:rFonts w:eastAsia="Calibri"/>
                <w:color w:val="000000"/>
                <w:lang w:eastAsia="en-US"/>
              </w:rPr>
              <w:t xml:space="preserve"> годы</w:t>
            </w:r>
          </w:p>
        </w:tc>
      </w:tr>
      <w:tr w:rsidR="000A4A2B" w:rsidTr="00A762B3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B" w:rsidRDefault="000A4A2B" w:rsidP="00A76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Объемы и источники финансирования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B" w:rsidRDefault="000A4A2B" w:rsidP="00A762B3">
            <w:r>
              <w:t>Общий объем финансирования на 20</w:t>
            </w:r>
            <w:r w:rsidR="003F0AD9">
              <w:t>20</w:t>
            </w:r>
            <w:r>
              <w:t>-20</w:t>
            </w:r>
            <w:r w:rsidR="003F0AD9">
              <w:t>24</w:t>
            </w:r>
            <w:r>
              <w:t xml:space="preserve"> гг.</w:t>
            </w:r>
          </w:p>
          <w:p w:rsidR="000A4A2B" w:rsidRDefault="000A4A2B" w:rsidP="00A762B3">
            <w:r>
              <w:t xml:space="preserve"> составляет:</w:t>
            </w:r>
          </w:p>
          <w:p w:rsidR="000A4A2B" w:rsidRDefault="000A4A2B" w:rsidP="00A762B3">
            <w:r>
              <w:t xml:space="preserve">из бюджета поселения  </w:t>
            </w:r>
          </w:p>
          <w:p w:rsidR="000A4A2B" w:rsidRDefault="000A4A2B" w:rsidP="00A762B3">
            <w:pPr>
              <w:rPr>
                <w:color w:val="000000"/>
              </w:rPr>
            </w:pPr>
            <w:r>
              <w:t>20</w:t>
            </w:r>
            <w:r>
              <w:t>20</w:t>
            </w:r>
            <w:r>
              <w:t xml:space="preserve"> год – 10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</w:t>
            </w:r>
          </w:p>
          <w:p w:rsidR="000A4A2B" w:rsidRDefault="000A4A2B" w:rsidP="00A762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од</w:t>
            </w:r>
            <w:r>
              <w:rPr>
                <w:color w:val="000000"/>
              </w:rPr>
              <w:t xml:space="preserve"> – 10 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</w:t>
            </w:r>
          </w:p>
          <w:p w:rsidR="000A4A2B" w:rsidRDefault="000A4A2B" w:rsidP="00A762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од</w:t>
            </w:r>
            <w:r>
              <w:rPr>
                <w:color w:val="000000"/>
              </w:rPr>
              <w:t xml:space="preserve"> - 10 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</w:t>
            </w:r>
          </w:p>
          <w:p w:rsidR="000A4A2B" w:rsidRDefault="000A4A2B" w:rsidP="00A762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2023 год – 10 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</w:t>
            </w:r>
          </w:p>
          <w:p w:rsidR="000A4A2B" w:rsidRDefault="000A4A2B" w:rsidP="00A762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3F0AD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4 год – 10 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</w:t>
            </w:r>
          </w:p>
          <w:p w:rsidR="000A4A2B" w:rsidRDefault="000A4A2B" w:rsidP="00A762B3">
            <w:pPr>
              <w:jc w:val="both"/>
              <w:rPr>
                <w:color w:val="000000"/>
              </w:rPr>
            </w:pPr>
          </w:p>
        </w:tc>
      </w:tr>
      <w:tr w:rsidR="000A4A2B" w:rsidTr="00A762B3">
        <w:trPr>
          <w:trHeight w:val="34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B" w:rsidRDefault="000A4A2B" w:rsidP="00A76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Ожидаемые результаты реализации долгосрочной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B" w:rsidRDefault="000A4A2B" w:rsidP="00A762B3">
            <w:pPr>
              <w:jc w:val="both"/>
            </w:pPr>
            <w:r>
              <w:t>- переход на приборный учет при расчетах учреждений муниципальной бюджетной сферы с организациями коммунального комплекса;</w:t>
            </w:r>
          </w:p>
          <w:p w:rsidR="000A4A2B" w:rsidRDefault="000A4A2B" w:rsidP="00A762B3">
            <w:pPr>
              <w:jc w:val="both"/>
            </w:pPr>
            <w:r>
              <w:t>- сокращение расходов тепловой и электрической энергии в муниципальных зданиях;</w:t>
            </w:r>
          </w:p>
          <w:p w:rsidR="000A4A2B" w:rsidRDefault="000A4A2B" w:rsidP="00A762B3">
            <w:pPr>
              <w:jc w:val="both"/>
            </w:pPr>
            <w:r>
              <w:t>- экономия потребления воды в муниципальных учреждениях;</w:t>
            </w:r>
          </w:p>
          <w:p w:rsidR="000A4A2B" w:rsidRDefault="000A4A2B" w:rsidP="00A762B3">
            <w:pPr>
              <w:jc w:val="both"/>
            </w:pPr>
            <w:r>
              <w:t>- экономия электрической энергии в системах наружного освещения;</w:t>
            </w:r>
          </w:p>
          <w:p w:rsidR="000A4A2B" w:rsidRDefault="000A4A2B" w:rsidP="00A762B3">
            <w:pPr>
              <w:jc w:val="both"/>
            </w:pPr>
            <w:r>
              <w:t xml:space="preserve">- сокращение удельных показателей энергопотребления; </w:t>
            </w:r>
          </w:p>
          <w:p w:rsidR="000A4A2B" w:rsidRDefault="000A4A2B" w:rsidP="00A762B3">
            <w:pPr>
              <w:jc w:val="both"/>
            </w:pPr>
            <w:r>
              <w:t>- повышение заинтересованности в энергосбережении</w:t>
            </w:r>
          </w:p>
        </w:tc>
      </w:tr>
      <w:tr w:rsidR="000A4A2B" w:rsidTr="00A762B3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B" w:rsidRDefault="000A4A2B" w:rsidP="00A76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Целевые индикаторы и показатели долгосрочной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2B" w:rsidRDefault="000A4A2B" w:rsidP="00A762B3">
            <w:r>
              <w:t xml:space="preserve">- количество установленных узлов учета ресурсов </w:t>
            </w:r>
            <w:proofErr w:type="gramStart"/>
            <w:r>
              <w:t>в  домах</w:t>
            </w:r>
            <w:proofErr w:type="gramEnd"/>
            <w:r>
              <w:t xml:space="preserve"> частного сектора, административных зданиях, производственных помещениях;</w:t>
            </w:r>
          </w:p>
          <w:p w:rsidR="000A4A2B" w:rsidRDefault="000A4A2B" w:rsidP="00A762B3">
            <w:r>
              <w:t>- доля объемов воды, расчеты за которую осуществляются с использованием общедомовых приборов учета;</w:t>
            </w:r>
          </w:p>
          <w:p w:rsidR="000A4A2B" w:rsidRDefault="000A4A2B" w:rsidP="00A762B3">
            <w:r>
              <w:t>- количество объектов жилищного фонда, производственных, административных зданий, имеющих акты энергетических обследований и энергетические паспорта;</w:t>
            </w:r>
          </w:p>
          <w:p w:rsidR="000A4A2B" w:rsidRDefault="000A4A2B" w:rsidP="00A762B3">
            <w:r>
              <w:t xml:space="preserve">- количество </w:t>
            </w:r>
            <w:proofErr w:type="gramStart"/>
            <w:r>
              <w:t>установленных  светодиодных</w:t>
            </w:r>
            <w:proofErr w:type="gramEnd"/>
            <w:r>
              <w:t xml:space="preserve"> светильников в системе наружного освещения;</w:t>
            </w:r>
          </w:p>
          <w:p w:rsidR="000A4A2B" w:rsidRDefault="000A4A2B" w:rsidP="00A762B3">
            <w:r>
              <w:t>- объем потребления электроэнергии системой наружного освещения;</w:t>
            </w:r>
          </w:p>
          <w:p w:rsidR="000A4A2B" w:rsidRDefault="000A4A2B" w:rsidP="00A762B3">
            <w:r>
              <w:t xml:space="preserve">- доля муниципальных </w:t>
            </w:r>
            <w:proofErr w:type="gramStart"/>
            <w:r>
              <w:t>учреждений,  производственных</w:t>
            </w:r>
            <w:proofErr w:type="gramEnd"/>
            <w:r>
              <w:t xml:space="preserve"> объектов, зданий, прошедших энергетические обследования;</w:t>
            </w:r>
          </w:p>
          <w:p w:rsidR="000A4A2B" w:rsidRDefault="000A4A2B" w:rsidP="00A762B3">
            <w:pPr>
              <w:jc w:val="both"/>
            </w:pPr>
            <w:r>
              <w:t>- экономия энергетических ресурсов в натуральном выражении организациями коммунального комплекса.</w:t>
            </w:r>
          </w:p>
        </w:tc>
      </w:tr>
    </w:tbl>
    <w:p w:rsidR="000A4A2B" w:rsidRDefault="000A4A2B" w:rsidP="000A4A2B">
      <w:pPr>
        <w:jc w:val="center"/>
        <w:rPr>
          <w:b/>
        </w:rPr>
      </w:pPr>
    </w:p>
    <w:p w:rsidR="000A4A2B" w:rsidRDefault="000A4A2B" w:rsidP="000A4A2B">
      <w:pPr>
        <w:jc w:val="center"/>
        <w:rPr>
          <w:b/>
        </w:rPr>
      </w:pPr>
      <w:r>
        <w:rPr>
          <w:b/>
        </w:rPr>
        <w:t>1. Пояснительная записка</w:t>
      </w:r>
    </w:p>
    <w:p w:rsidR="000A4A2B" w:rsidRDefault="000A4A2B" w:rsidP="000A4A2B"/>
    <w:p w:rsidR="000A4A2B" w:rsidRDefault="000A4A2B" w:rsidP="000A4A2B">
      <w:pPr>
        <w:ind w:firstLine="708"/>
        <w:jc w:val="both"/>
      </w:pPr>
      <w:r>
        <w:t xml:space="preserve">В состав сельского поселения входят два населенных пункта: </w:t>
      </w:r>
      <w:proofErr w:type="spellStart"/>
      <w:r>
        <w:t>п.Гаревое</w:t>
      </w:r>
      <w:proofErr w:type="spellEnd"/>
      <w:r>
        <w:t xml:space="preserve"> и </w:t>
      </w:r>
      <w:proofErr w:type="spellStart"/>
      <w:proofErr w:type="gramStart"/>
      <w:r>
        <w:t>п.Первомайский</w:t>
      </w:r>
      <w:proofErr w:type="spellEnd"/>
      <w:r>
        <w:t xml:space="preserve"> .</w:t>
      </w:r>
      <w:proofErr w:type="gramEnd"/>
      <w:r>
        <w:t xml:space="preserve"> Число проживающих в поселении составляет: 10</w:t>
      </w:r>
      <w:r w:rsidR="003F0AD9">
        <w:t>95</w:t>
      </w:r>
      <w:r>
        <w:t xml:space="preserve"> человека </w:t>
      </w:r>
    </w:p>
    <w:p w:rsidR="000A4A2B" w:rsidRDefault="000A4A2B" w:rsidP="000A4A2B">
      <w:pPr>
        <w:ind w:firstLine="708"/>
      </w:pPr>
      <w:r>
        <w:lastRenderedPageBreak/>
        <w:t xml:space="preserve">Единственным источником обеспечения объектов поселения </w:t>
      </w:r>
      <w:proofErr w:type="gramStart"/>
      <w:r>
        <w:t>электрической  энергией</w:t>
      </w:r>
      <w:proofErr w:type="gramEnd"/>
      <w:r>
        <w:t xml:space="preserve"> является Филиал ОАО «МРСК Сибири» - «Красноярскэнерго» Емельяновски</w:t>
      </w:r>
      <w:r w:rsidR="003F0AD9">
        <w:t>е электрические сети</w:t>
      </w:r>
      <w:r>
        <w:t xml:space="preserve">. </w:t>
      </w:r>
    </w:p>
    <w:p w:rsidR="000A4A2B" w:rsidRDefault="000A4A2B" w:rsidP="000A4A2B">
      <w:pPr>
        <w:jc w:val="both"/>
      </w:pPr>
      <w:r>
        <w:tab/>
        <w:t xml:space="preserve"> </w:t>
      </w:r>
    </w:p>
    <w:p w:rsidR="000A4A2B" w:rsidRDefault="000A4A2B" w:rsidP="000A4A2B">
      <w:pPr>
        <w:jc w:val="both"/>
      </w:pPr>
      <w:r>
        <w:t xml:space="preserve">            </w:t>
      </w:r>
    </w:p>
    <w:p w:rsidR="000A4A2B" w:rsidRDefault="000A4A2B" w:rsidP="000A4A2B">
      <w:pPr>
        <w:jc w:val="both"/>
      </w:pPr>
    </w:p>
    <w:p w:rsidR="000A4A2B" w:rsidRDefault="000A4A2B" w:rsidP="000A4A2B"/>
    <w:p w:rsidR="000A4A2B" w:rsidRDefault="000A4A2B" w:rsidP="000A4A2B"/>
    <w:p w:rsidR="000A4A2B" w:rsidRDefault="000A4A2B" w:rsidP="000A4A2B">
      <w:pPr>
        <w:jc w:val="center"/>
        <w:rPr>
          <w:b/>
        </w:rPr>
      </w:pPr>
      <w:r>
        <w:rPr>
          <w:b/>
        </w:rPr>
        <w:t xml:space="preserve">ПОТРЕБЛЕНИЕ ЭНЕРГИИ </w:t>
      </w:r>
    </w:p>
    <w:p w:rsidR="000A4A2B" w:rsidRDefault="000A4A2B" w:rsidP="000A4A2B">
      <w:pPr>
        <w:jc w:val="both"/>
      </w:pPr>
    </w:p>
    <w:p w:rsidR="000A4A2B" w:rsidRDefault="000A4A2B" w:rsidP="000A4A2B">
      <w:pPr>
        <w:ind w:firstLine="720"/>
        <w:jc w:val="both"/>
      </w:pPr>
      <w: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зданиях, расположенных на территории сельского поселения.</w:t>
      </w:r>
    </w:p>
    <w:p w:rsidR="000A4A2B" w:rsidRDefault="000A4A2B" w:rsidP="000A4A2B">
      <w:pPr>
        <w:ind w:firstLine="720"/>
        <w:jc w:val="both"/>
      </w:pPr>
      <w:r>
        <w:t xml:space="preserve">На территории </w:t>
      </w:r>
      <w:r>
        <w:rPr>
          <w:rFonts w:eastAsia="Calibri"/>
          <w:color w:val="000000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lang w:eastAsia="en-US"/>
        </w:rPr>
        <w:t>Гаревский</w:t>
      </w:r>
      <w:proofErr w:type="spellEnd"/>
      <w:r>
        <w:rPr>
          <w:rFonts w:eastAsia="Calibri"/>
          <w:color w:val="000000"/>
          <w:lang w:eastAsia="en-US"/>
        </w:rPr>
        <w:t xml:space="preserve"> сельсовет </w:t>
      </w:r>
      <w:r>
        <w:t>не проводились энергетические обследования (энергоаудит) отдельных зданий (учреждений). Основными недостатками являются:</w:t>
      </w:r>
    </w:p>
    <w:p w:rsidR="000A4A2B" w:rsidRDefault="000A4A2B" w:rsidP="000A4A2B">
      <w:pPr>
        <w:numPr>
          <w:ilvl w:val="0"/>
          <w:numId w:val="5"/>
        </w:numPr>
        <w:jc w:val="both"/>
      </w:pPr>
      <w:r>
        <w:t xml:space="preserve">потери теплого воздуха через </w:t>
      </w:r>
      <w:proofErr w:type="gramStart"/>
      <w:r>
        <w:t>чердачные  проемы</w:t>
      </w:r>
      <w:proofErr w:type="gramEnd"/>
      <w:r>
        <w:t>,  не плотности перекрытий, стен;</w:t>
      </w:r>
    </w:p>
    <w:p w:rsidR="000A4A2B" w:rsidRDefault="000A4A2B" w:rsidP="003F0AD9">
      <w:pPr>
        <w:jc w:val="both"/>
      </w:pPr>
    </w:p>
    <w:p w:rsidR="000A4A2B" w:rsidRDefault="000A4A2B" w:rsidP="000A4A2B">
      <w:pPr>
        <w:ind w:firstLine="720"/>
        <w:jc w:val="both"/>
      </w:pPr>
      <w:r>
        <w:t>Главными недостатками являются потери тепловой энергии в тепловых сетях и зданиях, увеличение расходов на теплоснабжение.</w:t>
      </w:r>
    </w:p>
    <w:p w:rsidR="000A4A2B" w:rsidRDefault="000A4A2B" w:rsidP="000A4A2B">
      <w:pPr>
        <w:ind w:firstLine="720"/>
        <w:jc w:val="both"/>
      </w:pPr>
      <w:r>
        <w:t xml:space="preserve">В некоторых зданиях (в основном в частном жилом секторе), расположенных на территории сельского </w:t>
      </w:r>
      <w:proofErr w:type="gramStart"/>
      <w:r>
        <w:t>поселения,  остается</w:t>
      </w:r>
      <w:proofErr w:type="gramEnd"/>
      <w:r>
        <w:t xml:space="preserve"> устаревшая система освещения  жилых и нежилых помещений, что приводит к большому расходу электроэнергии.</w:t>
      </w:r>
    </w:p>
    <w:p w:rsidR="000A4A2B" w:rsidRDefault="000A4A2B" w:rsidP="000A4A2B">
      <w:pPr>
        <w:ind w:firstLine="720"/>
        <w:jc w:val="both"/>
      </w:pPr>
      <w:r>
        <w:t xml:space="preserve">В числе основных причин, по которым энергоснабжение зданий, расположенных на территории </w:t>
      </w:r>
      <w:proofErr w:type="gramStart"/>
      <w:r>
        <w:t>сельского  поселения</w:t>
      </w:r>
      <w:proofErr w:type="gramEnd"/>
      <w:r>
        <w:t>,  выходит на первый план является необходимость:</w:t>
      </w:r>
    </w:p>
    <w:p w:rsidR="000A4A2B" w:rsidRDefault="000A4A2B" w:rsidP="000A4A2B">
      <w:pPr>
        <w:numPr>
          <w:ilvl w:val="0"/>
          <w:numId w:val="6"/>
        </w:numPr>
        <w:jc w:val="both"/>
      </w:pPr>
      <w:r>
        <w:t>снижения расходов бюджета поселения, граждан на оплату коммунальных услуг электроснабжению</w:t>
      </w:r>
      <w:r w:rsidR="003F0AD9">
        <w:t>;</w:t>
      </w:r>
    </w:p>
    <w:p w:rsidR="000A4A2B" w:rsidRDefault="000A4A2B" w:rsidP="000A4A2B">
      <w:pPr>
        <w:numPr>
          <w:ilvl w:val="0"/>
          <w:numId w:val="6"/>
        </w:numPr>
        <w:jc w:val="both"/>
      </w:pPr>
      <w:r>
        <w:t>улучшения микроклимата в зданиях;</w:t>
      </w:r>
    </w:p>
    <w:p w:rsidR="000A4A2B" w:rsidRDefault="000A4A2B" w:rsidP="000A4A2B">
      <w:pPr>
        <w:numPr>
          <w:ilvl w:val="0"/>
          <w:numId w:val="6"/>
        </w:numPr>
      </w:pPr>
      <w:r>
        <w:t xml:space="preserve">уменьшения роста затрат на коммунальные услуги в зданиях и учреждениях, расположенных на территории </w:t>
      </w:r>
      <w:proofErr w:type="gramStart"/>
      <w:r>
        <w:t>сельского  поселения</w:t>
      </w:r>
      <w:proofErr w:type="gramEnd"/>
      <w:r>
        <w:t xml:space="preserve"> </w:t>
      </w:r>
      <w:proofErr w:type="spellStart"/>
      <w:r>
        <w:t>Гаревский</w:t>
      </w:r>
      <w:proofErr w:type="spellEnd"/>
      <w:r>
        <w:t xml:space="preserve"> сельсовет,  при неизбежном росте тарифов.</w:t>
      </w:r>
    </w:p>
    <w:p w:rsidR="000A4A2B" w:rsidRDefault="000A4A2B" w:rsidP="000A4A2B"/>
    <w:p w:rsidR="000A4A2B" w:rsidRDefault="000A4A2B" w:rsidP="000A4A2B"/>
    <w:p w:rsidR="000A4A2B" w:rsidRDefault="000A4A2B" w:rsidP="000A4A2B"/>
    <w:p w:rsidR="000A4A2B" w:rsidRDefault="000A4A2B" w:rsidP="000A4A2B">
      <w:pPr>
        <w:pStyle w:val="a3"/>
        <w:ind w:right="140"/>
        <w:jc w:val="center"/>
        <w:rPr>
          <w:b/>
          <w:bCs/>
          <w:sz w:val="28"/>
          <w:szCs w:val="28"/>
        </w:rPr>
      </w:pPr>
      <w:r w:rsidRPr="009E7A4B">
        <w:rPr>
          <w:b/>
          <w:bCs/>
          <w:sz w:val="28"/>
          <w:szCs w:val="28"/>
        </w:rPr>
        <w:t xml:space="preserve">Содержание проблемы и обоснование необходимости </w:t>
      </w:r>
      <w:r w:rsidRPr="009E7A4B">
        <w:rPr>
          <w:b/>
          <w:bCs/>
          <w:sz w:val="28"/>
          <w:szCs w:val="28"/>
        </w:rPr>
        <w:br/>
        <w:t>ее решения программным методом</w:t>
      </w:r>
    </w:p>
    <w:p w:rsidR="000A4A2B" w:rsidRPr="009E7A4B" w:rsidRDefault="000A4A2B" w:rsidP="000A4A2B">
      <w:pPr>
        <w:pStyle w:val="a3"/>
        <w:ind w:right="140"/>
        <w:jc w:val="center"/>
        <w:rPr>
          <w:b/>
          <w:bCs/>
          <w:sz w:val="28"/>
          <w:szCs w:val="28"/>
        </w:rPr>
      </w:pPr>
    </w:p>
    <w:p w:rsidR="000A4A2B" w:rsidRDefault="000A4A2B" w:rsidP="000A4A2B">
      <w:pPr>
        <w:ind w:right="140" w:firstLine="709"/>
        <w:jc w:val="both"/>
      </w:pPr>
      <w:r>
        <w:t xml:space="preserve">Как показывает опыт, при проведении организациями, </w:t>
      </w:r>
      <w:r>
        <w:rPr>
          <w:spacing w:val="-10"/>
        </w:rPr>
        <w:t xml:space="preserve">управляющими жилищным фондом, мероприятий по </w:t>
      </w:r>
      <w:r>
        <w:t xml:space="preserve">переходу на расчеты с жителями за фактическое водопотребление исходя из показаний </w:t>
      </w:r>
      <w:proofErr w:type="gramStart"/>
      <w:r>
        <w:t>электроприборов  учета</w:t>
      </w:r>
      <w:proofErr w:type="gramEnd"/>
      <w:r>
        <w:t xml:space="preserve"> холодной воды, население платит меньше, чем при расчетах по утвержденным нормативным ставкам.</w:t>
      </w:r>
    </w:p>
    <w:p w:rsidR="000A4A2B" w:rsidRDefault="000A4A2B" w:rsidP="000A4A2B">
      <w:pPr>
        <w:ind w:right="140" w:firstLine="709"/>
        <w:jc w:val="both"/>
      </w:pPr>
      <w:r>
        <w:lastRenderedPageBreak/>
        <w:t xml:space="preserve">Имеет место необоснованное отнесение затрат по потерям воды в сетях водоснабжения сверх установленных нормативных потерь на организации, управляющие жилищным фондом. </w:t>
      </w:r>
    </w:p>
    <w:p w:rsidR="000A4A2B" w:rsidRDefault="000A4A2B" w:rsidP="000A4A2B">
      <w:pPr>
        <w:ind w:right="140" w:firstLine="709"/>
        <w:jc w:val="both"/>
      </w:pPr>
    </w:p>
    <w:p w:rsidR="000A4A2B" w:rsidRDefault="000A4A2B" w:rsidP="000A4A2B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Цели и задачи Программы</w:t>
      </w:r>
    </w:p>
    <w:p w:rsidR="000A4A2B" w:rsidRDefault="000A4A2B" w:rsidP="000A4A2B">
      <w:pPr>
        <w:jc w:val="center"/>
        <w:rPr>
          <w:b/>
        </w:rPr>
      </w:pPr>
    </w:p>
    <w:p w:rsidR="000A4A2B" w:rsidRDefault="000A4A2B" w:rsidP="000A4A2B">
      <w:pPr>
        <w:ind w:firstLine="720"/>
        <w:jc w:val="both"/>
      </w:pPr>
      <w:r>
        <w:t>Главная цель Программы – снижение расходов бюджета поселения, граждан, организаций на энергоснабжение зданий за счет рационального использования всех энергетических ресурсов и повышение эффективности их использования.</w:t>
      </w:r>
    </w:p>
    <w:p w:rsidR="000A4A2B" w:rsidRDefault="000A4A2B" w:rsidP="000A4A2B">
      <w:pPr>
        <w:ind w:firstLine="720"/>
        <w:jc w:val="both"/>
      </w:pPr>
      <w:r>
        <w:t>Для осуществления поставленной цели необходимо решение следующих задач:</w:t>
      </w:r>
    </w:p>
    <w:p w:rsidR="000A4A2B" w:rsidRDefault="000A4A2B" w:rsidP="000A4A2B">
      <w:pPr>
        <w:numPr>
          <w:ilvl w:val="0"/>
          <w:numId w:val="8"/>
        </w:numPr>
      </w:pPr>
      <w:r>
        <w:t>уменьшение потребления энергии и связанных с этим затрат в среднем на 5-10 % (20</w:t>
      </w:r>
      <w:r w:rsidR="003C3F36">
        <w:t>20</w:t>
      </w:r>
      <w:r>
        <w:t>-20</w:t>
      </w:r>
      <w:r w:rsidR="003C3F36">
        <w:t>24</w:t>
      </w:r>
      <w:r>
        <w:t xml:space="preserve"> годы);</w:t>
      </w:r>
    </w:p>
    <w:p w:rsidR="000A4A2B" w:rsidRDefault="000A4A2B" w:rsidP="000A4A2B">
      <w:pPr>
        <w:numPr>
          <w:ilvl w:val="0"/>
          <w:numId w:val="8"/>
        </w:numPr>
      </w:pPr>
      <w:r>
        <w:t>совершенствование системы учета потребляемых энергетических ресурсов муниципальными учреждениями;</w:t>
      </w:r>
    </w:p>
    <w:p w:rsidR="000A4A2B" w:rsidRDefault="000A4A2B" w:rsidP="000A4A2B">
      <w:pPr>
        <w:numPr>
          <w:ilvl w:val="0"/>
          <w:numId w:val="8"/>
        </w:numPr>
      </w:pPr>
      <w:r>
        <w:t xml:space="preserve">внедрение энергоэффективных устройств (оборудования, технологий) в зданиях, расположенных на территории </w:t>
      </w:r>
      <w:proofErr w:type="gramStart"/>
      <w:r>
        <w:t>сельского  поселения</w:t>
      </w:r>
      <w:proofErr w:type="gramEnd"/>
      <w:r>
        <w:t xml:space="preserve"> </w:t>
      </w:r>
      <w:proofErr w:type="spellStart"/>
      <w:r>
        <w:t>Гаревский</w:t>
      </w:r>
      <w:proofErr w:type="spellEnd"/>
      <w:r>
        <w:t xml:space="preserve"> сельсовет;</w:t>
      </w:r>
    </w:p>
    <w:p w:rsidR="000A4A2B" w:rsidRDefault="000A4A2B" w:rsidP="000A4A2B">
      <w:pPr>
        <w:numPr>
          <w:ilvl w:val="0"/>
          <w:numId w:val="8"/>
        </w:numPr>
      </w:pPr>
      <w:r>
        <w:t>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0A4A2B" w:rsidRDefault="000A4A2B" w:rsidP="000A4A2B">
      <w:pPr>
        <w:ind w:left="720"/>
      </w:pPr>
    </w:p>
    <w:p w:rsidR="000A4A2B" w:rsidRDefault="000A4A2B" w:rsidP="000A4A2B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Сроки реализации Программы</w:t>
      </w:r>
    </w:p>
    <w:p w:rsidR="000A4A2B" w:rsidRDefault="000A4A2B" w:rsidP="000A4A2B">
      <w:pPr>
        <w:jc w:val="center"/>
        <w:rPr>
          <w:b/>
        </w:rPr>
      </w:pPr>
    </w:p>
    <w:p w:rsidR="000A4A2B" w:rsidRDefault="000A4A2B" w:rsidP="000A4A2B">
      <w:pPr>
        <w:ind w:firstLine="720"/>
      </w:pPr>
      <w:r>
        <w:t>Реализация мероприятий долгосрочной Программы предусмотрена в период с 20</w:t>
      </w:r>
      <w:r w:rsidR="003C3F36">
        <w:t>20</w:t>
      </w:r>
      <w:r>
        <w:t xml:space="preserve"> по 20</w:t>
      </w:r>
      <w:r w:rsidR="003C3F36">
        <w:t>24</w:t>
      </w:r>
      <w:r>
        <w:t xml:space="preserve"> годы.</w:t>
      </w:r>
    </w:p>
    <w:p w:rsidR="000A4A2B" w:rsidRDefault="000A4A2B" w:rsidP="000A4A2B">
      <w:pPr>
        <w:ind w:firstLine="720"/>
      </w:pPr>
      <w:r>
        <w:t>На данном этапе предусматриваются:</w:t>
      </w:r>
    </w:p>
    <w:p w:rsidR="000A4A2B" w:rsidRDefault="000A4A2B" w:rsidP="000A4A2B">
      <w:pPr>
        <w:numPr>
          <w:ilvl w:val="0"/>
          <w:numId w:val="9"/>
        </w:numPr>
      </w:pPr>
      <w:r>
        <w:t xml:space="preserve"> организация постоянного </w:t>
      </w:r>
      <w:proofErr w:type="spellStart"/>
      <w:r>
        <w:t>энергомониторинга</w:t>
      </w:r>
      <w:proofErr w:type="spellEnd"/>
      <w:r>
        <w:t xml:space="preserve"> зданий;</w:t>
      </w:r>
    </w:p>
    <w:p w:rsidR="000A4A2B" w:rsidRDefault="000A4A2B" w:rsidP="000A4A2B">
      <w:pPr>
        <w:numPr>
          <w:ilvl w:val="0"/>
          <w:numId w:val="10"/>
        </w:numPr>
      </w:pPr>
      <w:r>
        <w:t xml:space="preserve"> создание базы данных по всем зданиям, расположенным на территории </w:t>
      </w:r>
      <w:proofErr w:type="gramStart"/>
      <w:r>
        <w:t>сельского  поселения</w:t>
      </w:r>
      <w:proofErr w:type="gramEnd"/>
      <w:r>
        <w:t xml:space="preserve">, в части </w:t>
      </w:r>
      <w:proofErr w:type="spellStart"/>
      <w:r>
        <w:t>ресурсопотребления</w:t>
      </w:r>
      <w:proofErr w:type="spellEnd"/>
      <w:r>
        <w:t>;</w:t>
      </w:r>
    </w:p>
    <w:p w:rsidR="000A4A2B" w:rsidRDefault="000A4A2B" w:rsidP="000A4A2B">
      <w:pPr>
        <w:ind w:left="360"/>
      </w:pPr>
    </w:p>
    <w:p w:rsidR="000A4A2B" w:rsidRDefault="000A4A2B" w:rsidP="000A4A2B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Система программных мероприятий</w:t>
      </w:r>
    </w:p>
    <w:p w:rsidR="000A4A2B" w:rsidRDefault="000A4A2B" w:rsidP="000A4A2B">
      <w:pPr>
        <w:ind w:left="360"/>
        <w:rPr>
          <w:b/>
        </w:rPr>
      </w:pPr>
    </w:p>
    <w:p w:rsidR="000A4A2B" w:rsidRDefault="000A4A2B" w:rsidP="000A4A2B">
      <w:pPr>
        <w:ind w:left="360"/>
        <w:jc w:val="both"/>
        <w:rPr>
          <w:b/>
        </w:rPr>
      </w:pPr>
      <w:r>
        <w:t xml:space="preserve">       Система мероприятий по реализации Программы, в соответствии со статьей 14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ориентирована на внедрение энергосберегающих мероприятий во всех сферах жизнедеятельности  поселения:</w:t>
      </w:r>
    </w:p>
    <w:p w:rsidR="000A4A2B" w:rsidRDefault="000A4A2B" w:rsidP="000A4A2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учреждениях и организациях бюджетной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сферы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0A4A2B" w:rsidRDefault="000A4A2B" w:rsidP="000A4A2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жилых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домах частного сектора;</w:t>
      </w:r>
    </w:p>
    <w:p w:rsidR="000A4A2B" w:rsidRDefault="000A4A2B" w:rsidP="000A4A2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системах наружного освещения.</w:t>
      </w:r>
    </w:p>
    <w:p w:rsidR="000A4A2B" w:rsidRDefault="000A4A2B" w:rsidP="000A4A2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4A2B" w:rsidRDefault="000A4A2B" w:rsidP="000A4A2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исполнителей Программы выступают:</w:t>
      </w:r>
    </w:p>
    <w:p w:rsidR="000A4A2B" w:rsidRDefault="000A4A2B" w:rsidP="000A4A2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0A4A2B" w:rsidRDefault="000A4A2B" w:rsidP="000A4A2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коммерческие  предприятия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(во взаимодействии).</w:t>
      </w:r>
    </w:p>
    <w:p w:rsidR="000A4A2B" w:rsidRDefault="000A4A2B" w:rsidP="000A4A2B">
      <w:pPr>
        <w:pStyle w:val="ConsPlusNormal"/>
        <w:widowControl/>
        <w:ind w:left="360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A4A2B" w:rsidRDefault="000A4A2B" w:rsidP="000A4A2B">
      <w:pPr>
        <w:ind w:left="360"/>
      </w:pPr>
      <w:r>
        <w:t xml:space="preserve">   Программа включает реализацию следующих мероприятий:</w:t>
      </w:r>
    </w:p>
    <w:p w:rsidR="000A4A2B" w:rsidRDefault="000A4A2B" w:rsidP="000A4A2B">
      <w:pPr>
        <w:ind w:left="720"/>
        <w:rPr>
          <w:b/>
        </w:rPr>
      </w:pPr>
    </w:p>
    <w:p w:rsidR="000A4A2B" w:rsidRPr="009E7A4B" w:rsidRDefault="000A4A2B" w:rsidP="000A4A2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7A4B">
        <w:rPr>
          <w:rFonts w:ascii="Times New Roman" w:hAnsi="Times New Roman" w:cs="Times New Roman"/>
          <w:b/>
          <w:sz w:val="28"/>
          <w:szCs w:val="28"/>
        </w:rPr>
        <w:t xml:space="preserve">3.1. Мероприятия по энергосбережению в учреждениях и организациях бюджетной </w:t>
      </w:r>
      <w:proofErr w:type="gramStart"/>
      <w:r w:rsidRPr="009E7A4B">
        <w:rPr>
          <w:rFonts w:ascii="Times New Roman" w:hAnsi="Times New Roman" w:cs="Times New Roman"/>
          <w:b/>
          <w:sz w:val="28"/>
          <w:szCs w:val="28"/>
        </w:rPr>
        <w:t>сферы  сельского</w:t>
      </w:r>
      <w:proofErr w:type="gramEnd"/>
      <w:r w:rsidRPr="009E7A4B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Pr="009E7A4B">
        <w:rPr>
          <w:rFonts w:ascii="Times New Roman" w:hAnsi="Times New Roman" w:cs="Times New Roman"/>
          <w:b/>
          <w:sz w:val="28"/>
          <w:szCs w:val="28"/>
        </w:rPr>
        <w:t>Гаревский</w:t>
      </w:r>
      <w:proofErr w:type="spellEnd"/>
      <w:r w:rsidRPr="009E7A4B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Закона N 261-ФЗ начиная с 1 января 2010 года бюджетные учреждения обязаны обеспечить снижение в сопоставимых условиях объема потребленных ими воды, природного газа, тепловой энергии, электрической энергии в течение 5 лет не менее чем на 15% от объема фактически потребленного ими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8"/>
            <w:szCs w:val="28"/>
          </w:rPr>
          <w:t>2009 г</w:t>
        </w:r>
      </w:smartTag>
      <w:r>
        <w:rPr>
          <w:rFonts w:ascii="Times New Roman" w:hAnsi="Times New Roman" w:cs="Times New Roman"/>
          <w:sz w:val="28"/>
          <w:szCs w:val="28"/>
        </w:rPr>
        <w:t>. каждого из указанных ресурсов с ежегодным снижением такого объема не менее чем на 3%.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одним из приоритетных направлений в области энергосбережения и повышения энергетической эффективности в сельском поселении является проведение мероприятий, обеспечивающих снижение энергопотребления.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мероприятиями по реализации данного направления являются: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энергетических обследований зданий;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пообъектных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(планов мероприятий) в области энергосбережения и повышения энергетической эффективности;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завершение оснащения зданий, строений и сооружений, находящихся в муниципальной собственности и используемых для размещения органов местного самоуправления и бюджетных учреждений, приборами учета энергетических ресурсов, а также ввод установленных приборов учета в эксплуатацию;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расходов бюджета на оплату бюджетными учреждениями энергетических ресурсов, исходя из сокращения потребления ими каждого энергоресурса на 3% по отношению к уровню 201</w:t>
      </w:r>
      <w:r w:rsidR="003C3F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в течение 5 лет начиная с 1 января 201</w:t>
      </w:r>
      <w:r w:rsidR="003C3F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управленческого учета и нормирования расхода энергетических ресурсов на основе энергетических паспортов и мониторинга потребления;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затрат на теплоснабжение объектов бюджетных учреждений, повышение теплозащиты зданий и тепловых сетей, внедрение систем погодного регулирования;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потребления электрической энергии и мощности, внедрение экономичных источников электрического освещения;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в установленном порядке в конкурсную документацию при проведении закупок для муниципальных нужд товаров, работ и услуг с учетом их энергетической эффективности;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прекращение закупки для муниципальных нужд ламп накаливания любой мощности, используемых в целях освещения;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семинаров, разъяснительных и иных мероприятий с руководством бюджетных учреждений, направленных на стимулирование энергосберегающего поведения;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 разъяснительной работы среди населения, направленных на стимулирование энергосберегающего поведения, установки энергосберегающих ламп и бытовых приборов.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A2B" w:rsidRDefault="000A4A2B" w:rsidP="000A4A2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2B">
        <w:rPr>
          <w:rFonts w:ascii="Times New Roman" w:hAnsi="Times New Roman" w:cs="Times New Roman"/>
          <w:b/>
          <w:sz w:val="28"/>
          <w:szCs w:val="28"/>
        </w:rPr>
        <w:t>3.2. Мероприятия по энергосбережению в жилых домах</w:t>
      </w:r>
    </w:p>
    <w:p w:rsidR="000A4A2B" w:rsidRPr="00A0592B" w:rsidRDefault="000A4A2B" w:rsidP="000A4A2B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0A4A2B" w:rsidRDefault="000A4A2B" w:rsidP="000A4A2B">
      <w:pPr>
        <w:ind w:firstLine="708"/>
        <w:jc w:val="both"/>
      </w:pPr>
      <w:r>
        <w:t>Данное мероприятие предусматривает детальное обследование    жилых домов и административного здания до 20</w:t>
      </w:r>
      <w:r w:rsidR="003C3F36">
        <w:t>24</w:t>
      </w:r>
      <w:r>
        <w:t xml:space="preserve"> года с целью выявления потенциала энергосбережения и повышения энергетической эффективности и выработки мер по их реализации.</w:t>
      </w:r>
    </w:p>
    <w:p w:rsidR="000A4A2B" w:rsidRDefault="000A4A2B" w:rsidP="000A4A2B">
      <w:pPr>
        <w:ind w:firstLine="720"/>
        <w:jc w:val="both"/>
      </w:pPr>
      <w:r>
        <w:t>В этих целях предварительно проводится первоначальный осмотр зданий и выявление реальной возможности реализовать энергосберегающие мероприятия, а также предварительная технико-экономическая оценка и затем создается база данных по всем муниципальным зданиям поселения. В поселении создается информационная база, охватывающая здания, являющиеся собственностью муниципального образования.</w:t>
      </w:r>
    </w:p>
    <w:p w:rsidR="000A4A2B" w:rsidRDefault="000A4A2B" w:rsidP="000A4A2B">
      <w:pPr>
        <w:ind w:firstLine="720"/>
        <w:jc w:val="both"/>
      </w:pPr>
      <w:r>
        <w:t>Она содержит информацию об энергопотреблении по зданиям, по типу энергии, по расходам потребленной энергии и о доле финансирования из бюджета поселения. Информация подразделяется на две группы данных:</w:t>
      </w:r>
    </w:p>
    <w:p w:rsidR="000A4A2B" w:rsidRDefault="000A4A2B" w:rsidP="000A4A2B">
      <w:pPr>
        <w:numPr>
          <w:ilvl w:val="0"/>
          <w:numId w:val="11"/>
        </w:numPr>
        <w:jc w:val="both"/>
      </w:pPr>
      <w:r>
        <w:t>начальная (базовая) информация об объекте, которая является относительно постоянной и характеризует основные строительно-конструктивные качества здания, его техническое оборудование и энергоснабжение;</w:t>
      </w:r>
    </w:p>
    <w:p w:rsidR="000A4A2B" w:rsidRDefault="000A4A2B" w:rsidP="000A4A2B">
      <w:pPr>
        <w:numPr>
          <w:ilvl w:val="0"/>
          <w:numId w:val="11"/>
        </w:numPr>
        <w:jc w:val="both"/>
      </w:pPr>
      <w:r>
        <w:t>переменная информация, связанная с изменениями уровней потребления энергии в зависимости от периода времени, используемых технологий.</w:t>
      </w:r>
    </w:p>
    <w:p w:rsidR="000A4A2B" w:rsidRDefault="000A4A2B" w:rsidP="000A4A2B">
      <w:pPr>
        <w:ind w:firstLine="720"/>
        <w:jc w:val="both"/>
      </w:pPr>
      <w:r>
        <w:t xml:space="preserve">База данных заполняется на основании технических паспортов и информации, предоставленной руководителями бюджетных </w:t>
      </w:r>
      <w:proofErr w:type="gramStart"/>
      <w:r>
        <w:t>учреждений,  коммерческих</w:t>
      </w:r>
      <w:proofErr w:type="gramEnd"/>
      <w:r>
        <w:t xml:space="preserve"> организаций коммунального, </w:t>
      </w:r>
      <w:proofErr w:type="spellStart"/>
      <w:r>
        <w:t>жилищно</w:t>
      </w:r>
      <w:proofErr w:type="spellEnd"/>
      <w:r>
        <w:t>–коммунального комплекса, др. предприятий. База данных позволяет произвести анализ энергопотребления и представить отчеты по всей введенной информации и обо всех объектах.</w:t>
      </w:r>
    </w:p>
    <w:p w:rsidR="000A4A2B" w:rsidRDefault="000A4A2B" w:rsidP="000A4A2B">
      <w:pPr>
        <w:ind w:firstLine="720"/>
      </w:pPr>
      <w:r>
        <w:t>Стандартные отчеты охватывают:</w:t>
      </w:r>
    </w:p>
    <w:p w:rsidR="000A4A2B" w:rsidRDefault="000A4A2B" w:rsidP="000A4A2B">
      <w:pPr>
        <w:numPr>
          <w:ilvl w:val="0"/>
          <w:numId w:val="12"/>
        </w:numPr>
      </w:pPr>
      <w:r>
        <w:t xml:space="preserve">- описание зданий (данные о площадях, конструкциях, сооружениях и источниках </w:t>
      </w:r>
      <w:proofErr w:type="spellStart"/>
      <w:r>
        <w:t>ресурсоснабжения</w:t>
      </w:r>
      <w:proofErr w:type="spellEnd"/>
      <w:r>
        <w:t xml:space="preserve"> зданий);</w:t>
      </w:r>
    </w:p>
    <w:p w:rsidR="000A4A2B" w:rsidRDefault="000A4A2B" w:rsidP="000A4A2B">
      <w:pPr>
        <w:numPr>
          <w:ilvl w:val="0"/>
          <w:numId w:val="12"/>
        </w:numPr>
      </w:pPr>
      <w:r>
        <w:t>- список объектов (административное здание);</w:t>
      </w:r>
    </w:p>
    <w:p w:rsidR="000A4A2B" w:rsidRDefault="000A4A2B" w:rsidP="000A4A2B">
      <w:pPr>
        <w:numPr>
          <w:ilvl w:val="0"/>
          <w:numId w:val="12"/>
        </w:numPr>
      </w:pPr>
      <w:r>
        <w:t>- объекты и пользователи;</w:t>
      </w:r>
    </w:p>
    <w:p w:rsidR="000A4A2B" w:rsidRDefault="000A4A2B" w:rsidP="000A4A2B">
      <w:pPr>
        <w:numPr>
          <w:ilvl w:val="0"/>
          <w:numId w:val="12"/>
        </w:numPr>
      </w:pPr>
      <w:r>
        <w:t xml:space="preserve">- суммарные расходы (потребление энергии в </w:t>
      </w:r>
      <w:proofErr w:type="spellStart"/>
      <w:r>
        <w:t>МВтч</w:t>
      </w:r>
      <w:proofErr w:type="spellEnd"/>
      <w:r>
        <w:t xml:space="preserve"> и стоимости для временных периодов отобранного года, квартала и целевой группы);</w:t>
      </w:r>
    </w:p>
    <w:p w:rsidR="000A4A2B" w:rsidRDefault="000A4A2B" w:rsidP="000A4A2B">
      <w:pPr>
        <w:numPr>
          <w:ilvl w:val="0"/>
          <w:numId w:val="12"/>
        </w:numPr>
      </w:pPr>
      <w:r>
        <w:t xml:space="preserve">- удельные расходы (полное потребление объектами энергии в </w:t>
      </w:r>
      <w:proofErr w:type="spellStart"/>
      <w:r>
        <w:t>МВтч</w:t>
      </w:r>
      <w:proofErr w:type="spellEnd"/>
      <w:r>
        <w:t xml:space="preserve">, удельное потребление в </w:t>
      </w:r>
      <w:proofErr w:type="spellStart"/>
      <w:r>
        <w:t>кВтч</w:t>
      </w:r>
      <w:proofErr w:type="spellEnd"/>
      <w:r>
        <w:t>/м кв. и стоимость платежных периодов для отобранных объектов в течение одного года);</w:t>
      </w:r>
    </w:p>
    <w:p w:rsidR="000A4A2B" w:rsidRDefault="000A4A2B" w:rsidP="000A4A2B">
      <w:pPr>
        <w:numPr>
          <w:ilvl w:val="0"/>
          <w:numId w:val="12"/>
        </w:numPr>
      </w:pPr>
      <w:r>
        <w:t>- тип теплоснабжения и потребления.</w:t>
      </w:r>
    </w:p>
    <w:p w:rsidR="000A4A2B" w:rsidRDefault="000A4A2B" w:rsidP="000A4A2B">
      <w:pPr>
        <w:ind w:left="360"/>
      </w:pPr>
      <w:r>
        <w:t xml:space="preserve"> </w:t>
      </w:r>
    </w:p>
    <w:p w:rsidR="003C3F36" w:rsidRDefault="003C3F36" w:rsidP="000A4A2B">
      <w:pPr>
        <w:ind w:left="360"/>
      </w:pPr>
    </w:p>
    <w:p w:rsidR="003C3F36" w:rsidRDefault="003C3F36" w:rsidP="000A4A2B">
      <w:pPr>
        <w:ind w:left="360"/>
      </w:pPr>
    </w:p>
    <w:p w:rsidR="000A4A2B" w:rsidRPr="00A0592B" w:rsidRDefault="000A4A2B" w:rsidP="000A4A2B">
      <w:pPr>
        <w:ind w:firstLine="540"/>
        <w:jc w:val="center"/>
        <w:rPr>
          <w:b/>
        </w:rPr>
      </w:pPr>
      <w:r w:rsidRPr="00A0592B">
        <w:rPr>
          <w:b/>
        </w:rPr>
        <w:lastRenderedPageBreak/>
        <w:t>3.3. Разработка проектно-сметной документации, проведение капитальног</w:t>
      </w:r>
      <w:r>
        <w:rPr>
          <w:b/>
        </w:rPr>
        <w:t>о ремонта и модернизации зданий</w:t>
      </w:r>
    </w:p>
    <w:p w:rsidR="000A4A2B" w:rsidRDefault="000A4A2B" w:rsidP="000A4A2B">
      <w:pPr>
        <w:ind w:left="360"/>
      </w:pPr>
    </w:p>
    <w:p w:rsidR="000A4A2B" w:rsidRDefault="000A4A2B" w:rsidP="000A4A2B">
      <w:pPr>
        <w:ind w:firstLine="708"/>
        <w:jc w:val="both"/>
      </w:pPr>
      <w:r>
        <w:t xml:space="preserve">Данными мероприятиями предусматривается выполнение в зданиях следующих работ: замена окон, дверей, </w:t>
      </w:r>
      <w:proofErr w:type="spellStart"/>
      <w:r>
        <w:t>теплогидроизоляция</w:t>
      </w:r>
      <w:proofErr w:type="spellEnd"/>
      <w:r>
        <w:t xml:space="preserve"> трубопроводов, установка автоматизированных узлов </w:t>
      </w:r>
      <w:proofErr w:type="spellStart"/>
      <w:r>
        <w:t>ресурсоснабжения</w:t>
      </w:r>
      <w:proofErr w:type="spellEnd"/>
      <w:r>
        <w:t xml:space="preserve"> (газоснабжение, электроснабжение, тепловая энергия), ремонт ограждающих конструкций, систем электроснабжения и освещения в зданиях, реконструкция систем теплоснабжения и тепловых узлов в зданиях и др.</w:t>
      </w:r>
    </w:p>
    <w:p w:rsidR="000A4A2B" w:rsidRDefault="000A4A2B" w:rsidP="000A4A2B">
      <w:pPr>
        <w:jc w:val="both"/>
      </w:pPr>
    </w:p>
    <w:p w:rsidR="000A4A2B" w:rsidRDefault="000A4A2B" w:rsidP="000A4A2B">
      <w:pPr>
        <w:ind w:firstLine="360"/>
        <w:jc w:val="center"/>
      </w:pPr>
      <w:r w:rsidRPr="009E7A4B">
        <w:rPr>
          <w:b/>
        </w:rPr>
        <w:t xml:space="preserve">3.4. Проведение </w:t>
      </w:r>
      <w:proofErr w:type="spellStart"/>
      <w:r w:rsidRPr="009E7A4B">
        <w:rPr>
          <w:b/>
        </w:rPr>
        <w:t>энергомониторинга</w:t>
      </w:r>
      <w:proofErr w:type="spellEnd"/>
      <w:r w:rsidRPr="009E7A4B">
        <w:rPr>
          <w:b/>
        </w:rPr>
        <w:t xml:space="preserve"> использования тепловой и электрической энергии в зданиях</w:t>
      </w:r>
    </w:p>
    <w:p w:rsidR="000A4A2B" w:rsidRDefault="000A4A2B" w:rsidP="000A4A2B">
      <w:pPr>
        <w:ind w:firstLine="708"/>
        <w:jc w:val="both"/>
      </w:pPr>
      <w:r>
        <w:t xml:space="preserve">В результате реализации энергосберегающих мероприятий энергопотребление в зданиях снижается, и остается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</w:t>
      </w:r>
      <w:proofErr w:type="gramStart"/>
      <w:r>
        <w:t>энергопотребление  иногда</w:t>
      </w:r>
      <w:proofErr w:type="gramEnd"/>
      <w:r>
        <w:t xml:space="preserve"> возвращается к тому же уровню, как и до реализации энергосберегающих мер. Аналогичные тенденции имели место и в новых зданиях.</w:t>
      </w:r>
    </w:p>
    <w:p w:rsidR="000A4A2B" w:rsidRDefault="000A4A2B" w:rsidP="000A4A2B">
      <w:pPr>
        <w:jc w:val="both"/>
      </w:pPr>
      <w:r>
        <w:tab/>
        <w:t xml:space="preserve">Чтобы избежать этого, требуется вести </w:t>
      </w:r>
      <w:proofErr w:type="gramStart"/>
      <w:r>
        <w:t>постоянный  мониторинг</w:t>
      </w:r>
      <w:proofErr w:type="gramEnd"/>
      <w:r>
        <w:t xml:space="preserve"> энергопотребления.</w:t>
      </w:r>
    </w:p>
    <w:p w:rsidR="000A4A2B" w:rsidRDefault="000A4A2B" w:rsidP="000A4A2B"/>
    <w:p w:rsidR="000A4A2B" w:rsidRPr="009E7A4B" w:rsidRDefault="000A4A2B" w:rsidP="000A4A2B">
      <w:pPr>
        <w:ind w:firstLine="708"/>
        <w:jc w:val="center"/>
        <w:rPr>
          <w:b/>
        </w:rPr>
      </w:pPr>
      <w:r w:rsidRPr="009E7A4B">
        <w:rPr>
          <w:b/>
        </w:rPr>
        <w:t xml:space="preserve">3.5. </w:t>
      </w:r>
      <w:proofErr w:type="gramStart"/>
      <w:r w:rsidRPr="009E7A4B">
        <w:rPr>
          <w:b/>
        </w:rPr>
        <w:t>Разработка  системы</w:t>
      </w:r>
      <w:proofErr w:type="gramEnd"/>
      <w:r w:rsidRPr="009E7A4B">
        <w:rPr>
          <w:b/>
        </w:rPr>
        <w:t xml:space="preserve"> профессиональной эксплуатации и т</w:t>
      </w:r>
      <w:r>
        <w:rPr>
          <w:b/>
        </w:rPr>
        <w:t>ехнического обслуживания зданий</w:t>
      </w:r>
    </w:p>
    <w:p w:rsidR="000A4A2B" w:rsidRDefault="000A4A2B" w:rsidP="000A4A2B">
      <w:pPr>
        <w:ind w:left="720"/>
      </w:pPr>
    </w:p>
    <w:p w:rsidR="000A4A2B" w:rsidRDefault="000A4A2B" w:rsidP="000A4A2B">
      <w:pPr>
        <w:ind w:firstLine="720"/>
        <w:jc w:val="both"/>
      </w:pPr>
      <w:r>
        <w:t>Существующая система эксплуатации и технического обслуживания зданий далека от совершенства и не позволяет поддерживать их конструкции и инженерные системы на должном уровне, что также влияет на эффективность использования энергии в самих зданиях.</w:t>
      </w:r>
    </w:p>
    <w:p w:rsidR="000A4A2B" w:rsidRDefault="000A4A2B" w:rsidP="000A4A2B">
      <w:pPr>
        <w:ind w:firstLine="708"/>
        <w:jc w:val="both"/>
      </w:pPr>
      <w:r>
        <w:t xml:space="preserve">Для обеспечения надлежащей их эксплуатации в течение всего </w:t>
      </w:r>
      <w:proofErr w:type="gramStart"/>
      <w:r>
        <w:t>срока  службы</w:t>
      </w:r>
      <w:proofErr w:type="gramEnd"/>
      <w:r>
        <w:t xml:space="preserve"> и минимизации расходов на эксплуатацию, обслуживание и ремонт необходимо разработать  правильные режимы, точно определяющие обслуживание на требуемом уровне.</w:t>
      </w:r>
    </w:p>
    <w:p w:rsidR="000A4A2B" w:rsidRDefault="000A4A2B" w:rsidP="000A4A2B">
      <w:pPr>
        <w:ind w:firstLine="720"/>
        <w:jc w:val="both"/>
      </w:pPr>
      <w:r>
        <w:t>Эксплуатацией и содержанием зданий должен заниматься квалифицированный и обученный персонал.</w:t>
      </w:r>
    </w:p>
    <w:p w:rsidR="000A4A2B" w:rsidRDefault="000A4A2B" w:rsidP="000A4A2B">
      <w:pPr>
        <w:ind w:firstLine="720"/>
        <w:jc w:val="both"/>
      </w:pPr>
    </w:p>
    <w:p w:rsidR="000A4A2B" w:rsidRDefault="000A4A2B" w:rsidP="000A4A2B">
      <w:pPr>
        <w:ind w:firstLine="720"/>
        <w:jc w:val="both"/>
      </w:pPr>
    </w:p>
    <w:p w:rsidR="000A4A2B" w:rsidRPr="009E7A4B" w:rsidRDefault="000A4A2B" w:rsidP="000A4A2B">
      <w:pPr>
        <w:jc w:val="center"/>
        <w:rPr>
          <w:b/>
        </w:rPr>
      </w:pPr>
      <w:r w:rsidRPr="009E7A4B">
        <w:rPr>
          <w:b/>
        </w:rPr>
        <w:t xml:space="preserve">3.6. Модернизация систем освещения </w:t>
      </w:r>
      <w:proofErr w:type="gramStart"/>
      <w:r w:rsidRPr="009E7A4B">
        <w:rPr>
          <w:b/>
        </w:rPr>
        <w:t>зданий,  пом</w:t>
      </w:r>
      <w:r>
        <w:rPr>
          <w:b/>
        </w:rPr>
        <w:t>ещений</w:t>
      </w:r>
      <w:proofErr w:type="gramEnd"/>
      <w:r>
        <w:rPr>
          <w:b/>
        </w:rPr>
        <w:t xml:space="preserve"> муниципальных учреждений</w:t>
      </w:r>
    </w:p>
    <w:p w:rsidR="000A4A2B" w:rsidRDefault="000A4A2B" w:rsidP="000A4A2B">
      <w:pPr>
        <w:ind w:left="708"/>
      </w:pPr>
    </w:p>
    <w:p w:rsidR="000A4A2B" w:rsidRDefault="000A4A2B" w:rsidP="000A4A2B">
      <w:pPr>
        <w:ind w:firstLine="720"/>
        <w:jc w:val="both"/>
      </w:pPr>
      <w:r>
        <w:t xml:space="preserve">Мероприятия предусматривают переход освещения зданий муниципальных </w:t>
      </w:r>
      <w:proofErr w:type="gramStart"/>
      <w:r>
        <w:t>учреждений  с</w:t>
      </w:r>
      <w:proofErr w:type="gramEnd"/>
      <w:r>
        <w:t xml:space="preserve"> обычных ламп накаливания на энергосберегающие</w:t>
      </w:r>
      <w:r w:rsidR="003C3F36">
        <w:t xml:space="preserve">, светодиодные </w:t>
      </w:r>
      <w:r>
        <w:t xml:space="preserve"> лампы, установку сенсорных систем включения освещения.</w:t>
      </w:r>
    </w:p>
    <w:p w:rsidR="000A4A2B" w:rsidRDefault="000A4A2B" w:rsidP="000A4A2B">
      <w:pPr>
        <w:ind w:left="540" w:firstLine="168"/>
        <w:jc w:val="both"/>
      </w:pPr>
      <w:r>
        <w:t>Мероприятия Программы подлежат уточнению:</w:t>
      </w:r>
    </w:p>
    <w:p w:rsidR="000A4A2B" w:rsidRDefault="000A4A2B" w:rsidP="000A4A2B">
      <w:pPr>
        <w:jc w:val="both"/>
      </w:pPr>
      <w:r>
        <w:t>- по результатам проведенного энергоаудита муниципальных зданий;</w:t>
      </w:r>
    </w:p>
    <w:p w:rsidR="000A4A2B" w:rsidRDefault="000A4A2B" w:rsidP="000A4A2B">
      <w:pPr>
        <w:jc w:val="both"/>
      </w:pPr>
      <w:r>
        <w:lastRenderedPageBreak/>
        <w:t>- при получении экономии средств бюджета поселения при реализации Программы, в том числе в результате экономии энергоресурсов.</w:t>
      </w:r>
    </w:p>
    <w:p w:rsidR="000A4A2B" w:rsidRDefault="000A4A2B" w:rsidP="000A4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A2B" w:rsidRPr="009E7A4B" w:rsidRDefault="000A4A2B" w:rsidP="000A4A2B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7A4B">
        <w:rPr>
          <w:rFonts w:ascii="Times New Roman" w:hAnsi="Times New Roman" w:cs="Times New Roman"/>
          <w:b/>
          <w:sz w:val="28"/>
          <w:szCs w:val="28"/>
        </w:rPr>
        <w:t>3.7. Мероприятия по энергосбережению в системах наружного освещения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энергетической эффективности наружного освещения необходимо продолжить замену ламп </w:t>
      </w:r>
      <w:r w:rsidR="003C3F36">
        <w:rPr>
          <w:rFonts w:ascii="Times New Roman" w:hAnsi="Times New Roman" w:cs="Times New Roman"/>
          <w:sz w:val="28"/>
          <w:szCs w:val="28"/>
        </w:rPr>
        <w:t xml:space="preserve">ДРЛ и ламп </w:t>
      </w:r>
      <w:proofErr w:type="gramStart"/>
      <w:r w:rsidR="003C3F36">
        <w:rPr>
          <w:rFonts w:ascii="Times New Roman" w:hAnsi="Times New Roman" w:cs="Times New Roman"/>
          <w:sz w:val="28"/>
          <w:szCs w:val="28"/>
        </w:rPr>
        <w:t xml:space="preserve">накаливания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современные энергосберегающие</w:t>
      </w:r>
      <w:r w:rsidR="003C3F36">
        <w:rPr>
          <w:rFonts w:ascii="Times New Roman" w:hAnsi="Times New Roman" w:cs="Times New Roman"/>
          <w:sz w:val="28"/>
          <w:szCs w:val="28"/>
        </w:rPr>
        <w:t>, светодиодные</w:t>
      </w:r>
      <w:r>
        <w:rPr>
          <w:rFonts w:ascii="Times New Roman" w:hAnsi="Times New Roman" w:cs="Times New Roman"/>
          <w:sz w:val="28"/>
          <w:szCs w:val="28"/>
        </w:rPr>
        <w:t xml:space="preserve"> лампы, внедрить автоматизированные системы контроля, учета и управления потреблением и сбытом энергии в сетях наружного освещения.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A2B" w:rsidRPr="009E7A4B" w:rsidRDefault="000A4A2B" w:rsidP="000A4A2B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7A4B">
        <w:rPr>
          <w:rFonts w:ascii="Times New Roman" w:hAnsi="Times New Roman" w:cs="Times New Roman"/>
          <w:b/>
          <w:sz w:val="28"/>
          <w:szCs w:val="28"/>
        </w:rPr>
        <w:t>3.8. Развитие нормативно-правовой базы энергосбережения и повышения энергетической эффективности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нормативной правовой и методической базы энергетической эффективности и энергосбережения в сельском поселении обусловлено тем объемом полномочий, который предоставлен муниципальным образованиям в соответствии с Законом №</w:t>
      </w:r>
      <w:r w:rsidR="00EC63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261-ФЗ, и призвано обеспечить проведение согласованной государственной политики в области энергосбережения и повышения энергетической эффективности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совершенствования нормативной правовой и методической базы энергетической эффективности и энергосбережения в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являются: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и совершенствование мер тарифного и налогового стимулирования энергосбережения и повышения энергетической эффективности в пределах полномочий муниципалитета;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цены (тарифы) на товары, услуги которых подлежат установлению органами местного самоуправления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координация мероприятий по энергосбережению и повышению энергетической эффективности и контроль за их проведением муниципальными учреждениями. </w:t>
      </w:r>
    </w:p>
    <w:p w:rsidR="000A4A2B" w:rsidRDefault="000A4A2B" w:rsidP="000A4A2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0A4A2B" w:rsidRDefault="000A4A2B" w:rsidP="000A4A2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0A4A2B" w:rsidRDefault="000A4A2B" w:rsidP="000A4A2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7A4B">
        <w:rPr>
          <w:rFonts w:ascii="Times New Roman" w:hAnsi="Times New Roman" w:cs="Times New Roman"/>
          <w:b/>
          <w:sz w:val="28"/>
          <w:szCs w:val="28"/>
        </w:rPr>
        <w:t xml:space="preserve">3.9.  Популяризация энергосбережения </w:t>
      </w:r>
      <w:proofErr w:type="gramStart"/>
      <w:r w:rsidRPr="009E7A4B">
        <w:rPr>
          <w:rFonts w:ascii="Times New Roman" w:hAnsi="Times New Roman" w:cs="Times New Roman"/>
          <w:b/>
          <w:sz w:val="28"/>
          <w:szCs w:val="28"/>
        </w:rPr>
        <w:t>в  сельском</w:t>
      </w:r>
      <w:proofErr w:type="gramEnd"/>
      <w:r w:rsidRPr="009E7A4B">
        <w:rPr>
          <w:rFonts w:ascii="Times New Roman" w:hAnsi="Times New Roman" w:cs="Times New Roman"/>
          <w:b/>
          <w:sz w:val="28"/>
          <w:szCs w:val="28"/>
        </w:rPr>
        <w:t xml:space="preserve"> поселении</w:t>
      </w:r>
    </w:p>
    <w:p w:rsidR="000A4A2B" w:rsidRPr="009E7A4B" w:rsidRDefault="000A4A2B" w:rsidP="000A4A2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направлением деятельности в области популяризации энергосбережения должна стать пропаганда энергосбережения в быту, где ключевым инструментом является просветительская деятельность и информирование жителей о возможных типовых решениях (использование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энергосберегающих ламп, приборов учета, более экономичных бытовых приборов, утепление и т.д.).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пропаганды энергосбережения для населения: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специального раздела сайта на официальном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для информирования населения о возможностях экономии энергоресурсов в быту и снижения размера платежей за жилищно-коммунальные услуги;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оперативное размещение в СМИ и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 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актуальным вопросам энергосбережения в  сельском поселении;</w:t>
      </w:r>
    </w:p>
    <w:p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управляющей организацией, собственниками помещений в МКД,  предоставление им необходимой информации об опыте внедрения энергосберегающих проектов, о кредитовании, доступных технологиях, реализации типовых проектов и достигнутых технических и экономических результатах, а также обмен опытом и широкое освещение наиболее эффективных мероприятий.</w:t>
      </w:r>
    </w:p>
    <w:p w:rsidR="000A4A2B" w:rsidRDefault="000A4A2B" w:rsidP="000A4A2B">
      <w:pPr>
        <w:ind w:left="540" w:firstLine="168"/>
      </w:pPr>
    </w:p>
    <w:p w:rsidR="000A4A2B" w:rsidRDefault="000A4A2B" w:rsidP="000A4A2B">
      <w:pPr>
        <w:ind w:left="540" w:firstLine="168"/>
        <w:jc w:val="center"/>
        <w:rPr>
          <w:b/>
        </w:rPr>
      </w:pPr>
      <w:r>
        <w:rPr>
          <w:b/>
        </w:rPr>
        <w:t>4. Ресурсное обеспечение Программы</w:t>
      </w:r>
    </w:p>
    <w:p w:rsidR="000A4A2B" w:rsidRDefault="000A4A2B" w:rsidP="000A4A2B">
      <w:pPr>
        <w:ind w:left="540" w:firstLine="168"/>
        <w:jc w:val="center"/>
        <w:rPr>
          <w:b/>
        </w:rPr>
      </w:pPr>
    </w:p>
    <w:p w:rsidR="000A4A2B" w:rsidRDefault="000A4A2B" w:rsidP="000A4A2B">
      <w:pPr>
        <w:ind w:firstLine="720"/>
        <w:jc w:val="both"/>
      </w:pPr>
      <w:r>
        <w:t>Финансовое обеспечение мероприятий Программы планируется осуществить за счет средств бюджета поселения и привлеченных средств.</w:t>
      </w:r>
    </w:p>
    <w:p w:rsidR="000A4A2B" w:rsidRDefault="000A4A2B" w:rsidP="000A4A2B">
      <w:pPr>
        <w:ind w:firstLine="708"/>
        <w:jc w:val="both"/>
      </w:pPr>
      <w:r>
        <w:t xml:space="preserve">К реализации мероприятий могут привлекаться средства республиканского и </w:t>
      </w:r>
      <w:proofErr w:type="gramStart"/>
      <w:r>
        <w:t>районного  бюджетов</w:t>
      </w:r>
      <w:proofErr w:type="gramEnd"/>
      <w:r>
        <w:t xml:space="preserve"> в рамках финансирования программ по энергосбережению и энергоэффективности и внебюджетные источники.</w:t>
      </w:r>
    </w:p>
    <w:p w:rsidR="000A4A2B" w:rsidRDefault="000A4A2B" w:rsidP="000A4A2B">
      <w:pPr>
        <w:ind w:firstLine="708"/>
        <w:jc w:val="both"/>
      </w:pPr>
      <w:r>
        <w:t xml:space="preserve">Общий объем финансирования Программы из бюджета поселения составляет: </w:t>
      </w:r>
    </w:p>
    <w:p w:rsidR="000A4A2B" w:rsidRDefault="000A4A2B" w:rsidP="000A4A2B">
      <w:pPr>
        <w:rPr>
          <w:color w:val="000000"/>
        </w:rPr>
      </w:pPr>
      <w:r>
        <w:t>20</w:t>
      </w:r>
      <w:r w:rsidR="003C3F36">
        <w:t>20</w:t>
      </w:r>
      <w:r>
        <w:t xml:space="preserve"> год – 10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:rsidR="000A4A2B" w:rsidRDefault="000A4A2B" w:rsidP="000A4A2B">
      <w:pPr>
        <w:jc w:val="both"/>
        <w:rPr>
          <w:bCs/>
          <w:color w:val="000000"/>
        </w:rPr>
      </w:pPr>
      <w:r>
        <w:rPr>
          <w:color w:val="000000"/>
        </w:rPr>
        <w:t>20</w:t>
      </w:r>
      <w:r w:rsidR="003C3F36">
        <w:rPr>
          <w:color w:val="000000"/>
        </w:rPr>
        <w:t>21</w:t>
      </w:r>
      <w:r>
        <w:rPr>
          <w:color w:val="000000"/>
        </w:rPr>
        <w:t xml:space="preserve"> год </w:t>
      </w:r>
      <w:proofErr w:type="gramStart"/>
      <w:r>
        <w:rPr>
          <w:color w:val="000000"/>
        </w:rPr>
        <w:t>-  10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тыс</w:t>
      </w:r>
      <w:r>
        <w:rPr>
          <w:bCs/>
          <w:color w:val="000000"/>
        </w:rPr>
        <w:t>.руб</w:t>
      </w:r>
      <w:proofErr w:type="spellEnd"/>
      <w:r>
        <w:rPr>
          <w:bCs/>
          <w:color w:val="000000"/>
        </w:rPr>
        <w:t>.</w:t>
      </w:r>
    </w:p>
    <w:p w:rsidR="000A4A2B" w:rsidRDefault="000A4A2B" w:rsidP="000A4A2B">
      <w:pPr>
        <w:jc w:val="both"/>
        <w:rPr>
          <w:bCs/>
          <w:color w:val="000000"/>
        </w:rPr>
      </w:pPr>
      <w:r>
        <w:rPr>
          <w:bCs/>
          <w:color w:val="000000"/>
        </w:rPr>
        <w:t>20</w:t>
      </w:r>
      <w:r w:rsidR="003C3F36">
        <w:rPr>
          <w:bCs/>
          <w:color w:val="000000"/>
        </w:rPr>
        <w:t>22</w:t>
      </w:r>
      <w:r>
        <w:rPr>
          <w:bCs/>
          <w:color w:val="000000"/>
        </w:rPr>
        <w:t xml:space="preserve"> год – 10тыс.руб.</w:t>
      </w:r>
    </w:p>
    <w:p w:rsidR="003C3F36" w:rsidRDefault="003C3F36" w:rsidP="000A4A2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2023 год – 10 </w:t>
      </w:r>
      <w:proofErr w:type="spellStart"/>
      <w:r>
        <w:rPr>
          <w:bCs/>
          <w:color w:val="000000"/>
        </w:rPr>
        <w:t>тыс.руб</w:t>
      </w:r>
      <w:proofErr w:type="spellEnd"/>
      <w:r>
        <w:rPr>
          <w:bCs/>
          <w:color w:val="000000"/>
        </w:rPr>
        <w:t>.</w:t>
      </w:r>
    </w:p>
    <w:p w:rsidR="003C3F36" w:rsidRDefault="003C3F36" w:rsidP="000A4A2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2024 год – 10 </w:t>
      </w:r>
      <w:proofErr w:type="spellStart"/>
      <w:r>
        <w:rPr>
          <w:bCs/>
          <w:color w:val="000000"/>
        </w:rPr>
        <w:t>тыс.руб</w:t>
      </w:r>
      <w:proofErr w:type="spellEnd"/>
      <w:r>
        <w:rPr>
          <w:bCs/>
          <w:color w:val="000000"/>
        </w:rPr>
        <w:t>.</w:t>
      </w:r>
    </w:p>
    <w:p w:rsidR="000A4A2B" w:rsidRDefault="000A4A2B" w:rsidP="000A4A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энергосберегающих мероприятий за счет средств местного бюджета осуществляется в соответствии с решением Совета сельского поселения о бюджете на соответствующий финансовый год.</w:t>
      </w:r>
    </w:p>
    <w:p w:rsidR="000A4A2B" w:rsidRDefault="000A4A2B" w:rsidP="000A4A2B">
      <w:pPr>
        <w:ind w:firstLine="708"/>
        <w:jc w:val="both"/>
      </w:pPr>
      <w: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0A4A2B" w:rsidRDefault="000A4A2B" w:rsidP="000A4A2B">
      <w:pPr>
        <w:ind w:left="540" w:firstLine="168"/>
      </w:pPr>
    </w:p>
    <w:p w:rsidR="000A4A2B" w:rsidRDefault="000A4A2B" w:rsidP="000A4A2B">
      <w:pPr>
        <w:ind w:left="540" w:firstLine="168"/>
      </w:pPr>
    </w:p>
    <w:p w:rsidR="000A4A2B" w:rsidRDefault="000A4A2B" w:rsidP="000A4A2B">
      <w:pPr>
        <w:jc w:val="center"/>
        <w:rPr>
          <w:b/>
        </w:rPr>
      </w:pPr>
      <w:r>
        <w:rPr>
          <w:b/>
        </w:rPr>
        <w:t>5. Система управления реализацией Программы</w:t>
      </w:r>
    </w:p>
    <w:p w:rsidR="000A4A2B" w:rsidRDefault="000A4A2B" w:rsidP="000A4A2B">
      <w:pPr>
        <w:ind w:left="540" w:firstLine="168"/>
        <w:jc w:val="both"/>
        <w:rPr>
          <w:b/>
        </w:rPr>
      </w:pPr>
    </w:p>
    <w:p w:rsidR="000A4A2B" w:rsidRDefault="000A4A2B" w:rsidP="000A4A2B">
      <w:pPr>
        <w:ind w:firstLine="708"/>
        <w:jc w:val="both"/>
      </w:pPr>
      <w:r>
        <w:t xml:space="preserve">Текущее управление реализацией Программы осуществляет Администрация поселения,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исполнителями, готовит </w:t>
      </w:r>
      <w:r>
        <w:lastRenderedPageBreak/>
        <w:t>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0A4A2B" w:rsidRDefault="000A4A2B" w:rsidP="000A4A2B">
      <w:pPr>
        <w:jc w:val="both"/>
      </w:pPr>
      <w:r>
        <w:tab/>
        <w:t>Главным ответственным лицом за контролем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0A4A2B" w:rsidRDefault="000A4A2B" w:rsidP="000A4A2B">
      <w:pPr>
        <w:ind w:left="540" w:firstLine="168"/>
      </w:pPr>
    </w:p>
    <w:p w:rsidR="000A4A2B" w:rsidRDefault="000A4A2B" w:rsidP="000A4A2B">
      <w:pPr>
        <w:ind w:left="540" w:firstLine="168"/>
      </w:pPr>
    </w:p>
    <w:p w:rsidR="000A4A2B" w:rsidRDefault="000A4A2B" w:rsidP="000A4A2B">
      <w:pPr>
        <w:ind w:left="540" w:firstLine="168"/>
      </w:pPr>
    </w:p>
    <w:p w:rsidR="000A4A2B" w:rsidRDefault="000A4A2B" w:rsidP="000A4A2B">
      <w:pPr>
        <w:ind w:left="540" w:firstLine="168"/>
      </w:pPr>
    </w:p>
    <w:p w:rsidR="000A4A2B" w:rsidRDefault="000A4A2B" w:rsidP="000A4A2B">
      <w:pPr>
        <w:ind w:left="540" w:firstLine="168"/>
      </w:pPr>
    </w:p>
    <w:p w:rsidR="000A4A2B" w:rsidRDefault="000A4A2B" w:rsidP="000A4A2B">
      <w:pPr>
        <w:ind w:left="540" w:firstLine="168"/>
        <w:jc w:val="center"/>
        <w:rPr>
          <w:b/>
        </w:rPr>
      </w:pPr>
      <w:r>
        <w:rPr>
          <w:b/>
        </w:rPr>
        <w:t>6. Оценка эффективности реализации Программы</w:t>
      </w:r>
    </w:p>
    <w:p w:rsidR="000A4A2B" w:rsidRDefault="000A4A2B" w:rsidP="000A4A2B">
      <w:pPr>
        <w:ind w:left="540" w:firstLine="168"/>
        <w:jc w:val="center"/>
        <w:rPr>
          <w:b/>
        </w:rPr>
      </w:pPr>
    </w:p>
    <w:p w:rsidR="000A4A2B" w:rsidRDefault="000A4A2B" w:rsidP="000A4A2B">
      <w:pPr>
        <w:ind w:firstLine="708"/>
        <w:jc w:val="both"/>
      </w:pPr>
      <w: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0A4A2B" w:rsidRDefault="000A4A2B" w:rsidP="000A4A2B">
      <w:pPr>
        <w:numPr>
          <w:ilvl w:val="0"/>
          <w:numId w:val="13"/>
        </w:numPr>
        <w:jc w:val="both"/>
      </w:pPr>
      <w:r>
        <w:t xml:space="preserve">экономия энергоресурсов и средств бюджета поселения по административному </w:t>
      </w:r>
      <w:proofErr w:type="gramStart"/>
      <w:r>
        <w:t>зданию  и</w:t>
      </w:r>
      <w:proofErr w:type="gramEnd"/>
      <w:r>
        <w:t xml:space="preserve"> многоквартирным домам не менее 6%;</w:t>
      </w:r>
    </w:p>
    <w:p w:rsidR="000A4A2B" w:rsidRDefault="000A4A2B" w:rsidP="000A4A2B">
      <w:pPr>
        <w:numPr>
          <w:ilvl w:val="0"/>
          <w:numId w:val="13"/>
        </w:numPr>
        <w:jc w:val="both"/>
      </w:pPr>
      <w:r>
        <w:t>обеспечение нормальных климатических условий во всех зданиях, расположенных на территории сельского поселения;</w:t>
      </w:r>
    </w:p>
    <w:p w:rsidR="000A4A2B" w:rsidRDefault="000A4A2B" w:rsidP="000A4A2B">
      <w:pPr>
        <w:numPr>
          <w:ilvl w:val="0"/>
          <w:numId w:val="13"/>
        </w:numPr>
        <w:jc w:val="both"/>
      </w:pPr>
      <w:r>
        <w:t>сокращение вредных выбросов в атмосферу;</w:t>
      </w:r>
    </w:p>
    <w:p w:rsidR="000A4A2B" w:rsidRDefault="000A4A2B" w:rsidP="000A4A2B">
      <w:pPr>
        <w:numPr>
          <w:ilvl w:val="0"/>
          <w:numId w:val="13"/>
        </w:numPr>
        <w:jc w:val="both"/>
      </w:pPr>
      <w:r>
        <w:t>сокращение бюджетных расходов на тепло- и энергоснабжение муниципальных учреждений;</w:t>
      </w:r>
    </w:p>
    <w:p w:rsidR="000A4A2B" w:rsidRDefault="000A4A2B" w:rsidP="000A4A2B">
      <w:pPr>
        <w:numPr>
          <w:ilvl w:val="0"/>
          <w:numId w:val="13"/>
        </w:numPr>
        <w:jc w:val="both"/>
      </w:pPr>
      <w:r>
        <w:t>повышение заинтересованности в энергосбережении населения сельского поселения;</w:t>
      </w:r>
    </w:p>
    <w:p w:rsidR="000A4A2B" w:rsidRDefault="000A4A2B" w:rsidP="000A4A2B">
      <w:pPr>
        <w:numPr>
          <w:ilvl w:val="0"/>
          <w:numId w:val="13"/>
        </w:numPr>
        <w:jc w:val="both"/>
      </w:pPr>
      <w:r>
        <w:t>сокращение расходов тепловой и электрической энергии в муниципальных учреждениях;</w:t>
      </w:r>
    </w:p>
    <w:p w:rsidR="000A4A2B" w:rsidRDefault="000A4A2B" w:rsidP="000A4A2B">
      <w:pPr>
        <w:numPr>
          <w:ilvl w:val="0"/>
          <w:numId w:val="13"/>
        </w:numPr>
        <w:jc w:val="both"/>
      </w:pPr>
      <w:r>
        <w:t xml:space="preserve">экономия потребления </w:t>
      </w:r>
      <w:proofErr w:type="gramStart"/>
      <w:r>
        <w:t>ресурсов  в</w:t>
      </w:r>
      <w:proofErr w:type="gramEnd"/>
      <w:r>
        <w:t xml:space="preserve"> муниципальных учреждениях.</w:t>
      </w:r>
    </w:p>
    <w:p w:rsidR="000A4A2B" w:rsidRDefault="000A4A2B" w:rsidP="000A4A2B">
      <w:pPr>
        <w:ind w:firstLine="720"/>
        <w:jc w:val="both"/>
      </w:pPr>
      <w:r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зданиях.</w:t>
      </w:r>
    </w:p>
    <w:p w:rsidR="000A4A2B" w:rsidRDefault="000A4A2B" w:rsidP="000A4A2B">
      <w:pPr>
        <w:ind w:firstLine="720"/>
        <w:jc w:val="both"/>
        <w:rPr>
          <w:color w:val="FF0000"/>
        </w:rPr>
      </w:pPr>
      <w:r>
        <w:t xml:space="preserve">Экономия </w:t>
      </w:r>
      <w:proofErr w:type="spellStart"/>
      <w:r>
        <w:t>ресурсопотребления</w:t>
      </w:r>
      <w:proofErr w:type="spellEnd"/>
      <w:r>
        <w:t xml:space="preserve"> планируется в виде разницы между прогнозируемым потреблением без реализации энергосберегающих мероприятий и потреблением электроэнергии (тепловой энергии и воды) с учетом реализации энергосберегающих мероприятий. Методика и критерии оценки эффективности Программы приведены в приложении № </w:t>
      </w:r>
      <w:r>
        <w:rPr>
          <w:color w:val="000000"/>
        </w:rPr>
        <w:t>1-п.</w:t>
      </w:r>
    </w:p>
    <w:p w:rsidR="000A4A2B" w:rsidRDefault="000A4A2B" w:rsidP="000A4A2B">
      <w:pPr>
        <w:jc w:val="right"/>
      </w:pPr>
      <w:r>
        <w:br w:type="page"/>
      </w:r>
      <w:r>
        <w:lastRenderedPageBreak/>
        <w:t>Приложение 1-п</w:t>
      </w:r>
    </w:p>
    <w:p w:rsidR="000A4A2B" w:rsidRDefault="000A4A2B" w:rsidP="000A4A2B">
      <w:pPr>
        <w:ind w:left="540" w:firstLine="168"/>
      </w:pPr>
    </w:p>
    <w:p w:rsidR="000A4A2B" w:rsidRDefault="000A4A2B" w:rsidP="000A4A2B">
      <w:pPr>
        <w:jc w:val="center"/>
        <w:rPr>
          <w:b/>
        </w:rPr>
      </w:pPr>
      <w:r>
        <w:rPr>
          <w:b/>
        </w:rPr>
        <w:t>Методика и критерии оценки</w:t>
      </w:r>
    </w:p>
    <w:p w:rsidR="000A4A2B" w:rsidRDefault="000A4A2B" w:rsidP="000A4A2B">
      <w:pPr>
        <w:jc w:val="center"/>
        <w:rPr>
          <w:b/>
        </w:rPr>
      </w:pPr>
      <w:r>
        <w:rPr>
          <w:b/>
        </w:rPr>
        <w:t>эффективности долгосрочной целевой программы</w:t>
      </w:r>
    </w:p>
    <w:p w:rsidR="000A4A2B" w:rsidRDefault="000A4A2B" w:rsidP="000A4A2B">
      <w:pPr>
        <w:jc w:val="center"/>
        <w:rPr>
          <w:b/>
        </w:rPr>
      </w:pPr>
      <w:r>
        <w:rPr>
          <w:b/>
        </w:rPr>
        <w:t>«Энергосбережение и повышение энергетической эффективности</w:t>
      </w:r>
    </w:p>
    <w:p w:rsidR="000A4A2B" w:rsidRDefault="000A4A2B" w:rsidP="000A4A2B">
      <w:pPr>
        <w:jc w:val="center"/>
        <w:rPr>
          <w:b/>
        </w:rPr>
      </w:pPr>
      <w:r>
        <w:rPr>
          <w:b/>
        </w:rPr>
        <w:t xml:space="preserve">в муниципальном образовании </w:t>
      </w:r>
      <w:proofErr w:type="spellStart"/>
      <w:r>
        <w:rPr>
          <w:rFonts w:eastAsia="Calibri"/>
          <w:b/>
          <w:color w:val="000000"/>
          <w:lang w:eastAsia="en-US"/>
        </w:rPr>
        <w:t>Гаревский</w:t>
      </w:r>
      <w:proofErr w:type="spellEnd"/>
      <w:r>
        <w:rPr>
          <w:rFonts w:eastAsia="Calibri"/>
          <w:b/>
          <w:color w:val="000000"/>
          <w:lang w:eastAsia="en-US"/>
        </w:rPr>
        <w:t xml:space="preserve"> сельсовет Емельяновского района </w:t>
      </w:r>
      <w:r>
        <w:rPr>
          <w:b/>
        </w:rPr>
        <w:t>на 20</w:t>
      </w:r>
      <w:r w:rsidR="003C3F36">
        <w:rPr>
          <w:b/>
        </w:rPr>
        <w:t>20</w:t>
      </w:r>
      <w:r>
        <w:rPr>
          <w:b/>
        </w:rPr>
        <w:t xml:space="preserve"> – 20</w:t>
      </w:r>
      <w:r w:rsidR="003C3F36">
        <w:rPr>
          <w:b/>
        </w:rPr>
        <w:t>24</w:t>
      </w:r>
      <w:r>
        <w:rPr>
          <w:b/>
        </w:rPr>
        <w:t xml:space="preserve"> годы»</w:t>
      </w:r>
    </w:p>
    <w:p w:rsidR="000A4A2B" w:rsidRDefault="000A4A2B" w:rsidP="000A4A2B">
      <w:pPr>
        <w:ind w:left="540" w:firstLine="168"/>
        <w:jc w:val="center"/>
        <w:rPr>
          <w:b/>
        </w:rPr>
      </w:pPr>
    </w:p>
    <w:p w:rsidR="000A4A2B" w:rsidRDefault="000A4A2B" w:rsidP="000A4A2B">
      <w:pPr>
        <w:ind w:firstLine="720"/>
        <w:jc w:val="both"/>
      </w:pPr>
      <w: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0A4A2B" w:rsidRDefault="000A4A2B" w:rsidP="000A4A2B">
      <w:pPr>
        <w:ind w:firstLine="720"/>
        <w:jc w:val="both"/>
      </w:pPr>
      <w: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0A4A2B" w:rsidRDefault="000A4A2B" w:rsidP="000A4A2B">
      <w:pPr>
        <w:ind w:firstLine="720"/>
        <w:jc w:val="both"/>
      </w:pPr>
      <w: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0A4A2B" w:rsidRDefault="000A4A2B" w:rsidP="000A4A2B">
      <w:pPr>
        <w:ind w:left="540" w:firstLine="168"/>
      </w:pPr>
    </w:p>
    <w:p w:rsidR="000A4A2B" w:rsidRDefault="000A4A2B" w:rsidP="000A4A2B">
      <w:pPr>
        <w:ind w:left="540" w:firstLine="168"/>
      </w:pPr>
    </w:p>
    <w:p w:rsidR="000A4A2B" w:rsidRDefault="000A4A2B" w:rsidP="000A4A2B">
      <w:pPr>
        <w:ind w:left="540" w:firstLine="168"/>
      </w:pPr>
      <w:r>
        <w:t>Е = Иф / Ин* 100%</w:t>
      </w:r>
    </w:p>
    <w:p w:rsidR="000A4A2B" w:rsidRDefault="000A4A2B" w:rsidP="000A4A2B">
      <w:pPr>
        <w:ind w:left="540" w:firstLine="168"/>
      </w:pPr>
    </w:p>
    <w:p w:rsidR="000A4A2B" w:rsidRDefault="000A4A2B" w:rsidP="000A4A2B">
      <w:pPr>
        <w:ind w:left="540" w:firstLine="168"/>
      </w:pPr>
      <w:r>
        <w:t>где:</w:t>
      </w:r>
    </w:p>
    <w:p w:rsidR="000A4A2B" w:rsidRDefault="000A4A2B" w:rsidP="000A4A2B">
      <w:pPr>
        <w:ind w:left="540" w:firstLine="168"/>
      </w:pPr>
    </w:p>
    <w:p w:rsidR="000A4A2B" w:rsidRDefault="000A4A2B" w:rsidP="000A4A2B">
      <w:pPr>
        <w:ind w:left="540" w:firstLine="168"/>
      </w:pPr>
      <w:r>
        <w:t>Е – эффективность реализации Программы (в процентах)</w:t>
      </w:r>
    </w:p>
    <w:p w:rsidR="000A4A2B" w:rsidRDefault="000A4A2B" w:rsidP="000A4A2B">
      <w:pPr>
        <w:ind w:left="540" w:firstLine="168"/>
      </w:pPr>
      <w:r>
        <w:t xml:space="preserve">Иф </w:t>
      </w:r>
      <w:proofErr w:type="gramStart"/>
      <w:r>
        <w:t>-  фактический</w:t>
      </w:r>
      <w:proofErr w:type="gramEnd"/>
      <w:r>
        <w:t xml:space="preserve"> индикатор, достигнутый в ходе реализации Программы</w:t>
      </w:r>
    </w:p>
    <w:p w:rsidR="000A4A2B" w:rsidRDefault="000A4A2B" w:rsidP="000A4A2B">
      <w:pPr>
        <w:ind w:left="540" w:firstLine="168"/>
      </w:pPr>
      <w:r>
        <w:t>Ин – нормативный индикатор, утвержденный Программой</w:t>
      </w:r>
    </w:p>
    <w:p w:rsidR="000A4A2B" w:rsidRDefault="000A4A2B" w:rsidP="000A4A2B">
      <w:pPr>
        <w:ind w:left="540" w:firstLine="168"/>
      </w:pPr>
    </w:p>
    <w:p w:rsidR="000A4A2B" w:rsidRDefault="000A4A2B" w:rsidP="000A4A2B">
      <w:pPr>
        <w:ind w:left="540" w:firstLine="168"/>
      </w:pPr>
      <w:r>
        <w:t>Критерии оценки эффективности реализации Программы:</w:t>
      </w:r>
    </w:p>
    <w:p w:rsidR="000A4A2B" w:rsidRDefault="000A4A2B" w:rsidP="000A4A2B">
      <w:pPr>
        <w:ind w:left="540" w:firstLine="168"/>
      </w:pPr>
      <w:r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:rsidR="000A4A2B" w:rsidRDefault="000A4A2B" w:rsidP="000A4A2B">
      <w:pPr>
        <w:ind w:left="540" w:firstLine="168"/>
      </w:pPr>
      <w:r>
        <w:t>Программа нуждается в корректировке и доработке, если эффективность реализации Программы составляет 60-80 %.</w:t>
      </w:r>
    </w:p>
    <w:p w:rsidR="000A4A2B" w:rsidRDefault="000A4A2B" w:rsidP="000A4A2B">
      <w:pPr>
        <w:ind w:left="540" w:firstLine="168"/>
      </w:pPr>
      <w:r>
        <w:t>Программа считается неэффективной, если мероприятия Программы выполнены с эффективностью менее 60%.</w:t>
      </w:r>
    </w:p>
    <w:p w:rsidR="000A4A2B" w:rsidRDefault="000A4A2B" w:rsidP="000A4A2B">
      <w:pPr>
        <w:ind w:left="540" w:firstLine="168"/>
      </w:pPr>
    </w:p>
    <w:p w:rsidR="000A4A2B" w:rsidRDefault="000A4A2B" w:rsidP="000A4A2B">
      <w:pPr>
        <w:ind w:left="540" w:firstLine="168"/>
        <w:jc w:val="right"/>
      </w:pPr>
    </w:p>
    <w:p w:rsidR="000A4A2B" w:rsidRDefault="000A4A2B" w:rsidP="000A4A2B">
      <w:pPr>
        <w:pStyle w:val="Default"/>
      </w:pPr>
    </w:p>
    <w:p w:rsidR="000A4A2B" w:rsidRPr="00DE7EE4" w:rsidRDefault="000A4A2B" w:rsidP="000A4A2B">
      <w:pPr>
        <w:ind w:left="360"/>
        <w:rPr>
          <w:sz w:val="26"/>
          <w:szCs w:val="26"/>
        </w:rPr>
      </w:pPr>
    </w:p>
    <w:p w:rsidR="000A4A2B" w:rsidRPr="00DE7EE4" w:rsidRDefault="000A4A2B" w:rsidP="000A4A2B">
      <w:pPr>
        <w:ind w:left="360"/>
        <w:rPr>
          <w:sz w:val="26"/>
          <w:szCs w:val="26"/>
        </w:rPr>
      </w:pPr>
    </w:p>
    <w:p w:rsidR="000A4A2B" w:rsidRPr="00DE7EE4" w:rsidRDefault="000A4A2B" w:rsidP="000A4A2B">
      <w:pPr>
        <w:rPr>
          <w:sz w:val="26"/>
          <w:szCs w:val="26"/>
        </w:rPr>
      </w:pPr>
    </w:p>
    <w:p w:rsidR="000A4A2B" w:rsidRDefault="000A4A2B" w:rsidP="000A4A2B"/>
    <w:p w:rsidR="008074AB" w:rsidRDefault="008074AB"/>
    <w:sectPr w:rsidR="008074AB" w:rsidSect="0059087E">
      <w:pgSz w:w="11906" w:h="16838" w:code="9"/>
      <w:pgMar w:top="899" w:right="1106" w:bottom="89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467E"/>
    <w:multiLevelType w:val="hybridMultilevel"/>
    <w:tmpl w:val="B47A2CD2"/>
    <w:lvl w:ilvl="0" w:tplc="E9ECAE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53500"/>
    <w:multiLevelType w:val="hybridMultilevel"/>
    <w:tmpl w:val="DE52924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E46AA"/>
    <w:multiLevelType w:val="hybridMultilevel"/>
    <w:tmpl w:val="5C58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F7FF3"/>
    <w:multiLevelType w:val="hybridMultilevel"/>
    <w:tmpl w:val="B48848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0C4292"/>
    <w:multiLevelType w:val="hybridMultilevel"/>
    <w:tmpl w:val="3A94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5D1CA2"/>
    <w:multiLevelType w:val="hybridMultilevel"/>
    <w:tmpl w:val="5E2066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3E0D33"/>
    <w:multiLevelType w:val="multilevel"/>
    <w:tmpl w:val="62D4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565D6511"/>
    <w:multiLevelType w:val="hybridMultilevel"/>
    <w:tmpl w:val="35706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A7960"/>
    <w:multiLevelType w:val="hybridMultilevel"/>
    <w:tmpl w:val="6066B856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EC19BD"/>
    <w:multiLevelType w:val="hybridMultilevel"/>
    <w:tmpl w:val="3896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5D046E"/>
    <w:multiLevelType w:val="hybridMultilevel"/>
    <w:tmpl w:val="2F2E79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3E7830"/>
    <w:multiLevelType w:val="hybridMultilevel"/>
    <w:tmpl w:val="50AEA8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2B"/>
    <w:rsid w:val="000A4A2B"/>
    <w:rsid w:val="003C3F36"/>
    <w:rsid w:val="003F0AD9"/>
    <w:rsid w:val="008074AB"/>
    <w:rsid w:val="00E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D57040"/>
  <w15:chartTrackingRefBased/>
  <w15:docId w15:val="{5C917919-5E12-4B7C-8D77-1AF3886C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4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4A2B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0A4A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A4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3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3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3729</Words>
  <Characters>21260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2019-10-03T07:01:00Z</cp:lastPrinted>
  <dcterms:created xsi:type="dcterms:W3CDTF">2019-10-03T06:30:00Z</dcterms:created>
  <dcterms:modified xsi:type="dcterms:W3CDTF">2019-10-03T07:08:00Z</dcterms:modified>
</cp:coreProperties>
</file>