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F0" w:rsidRPr="00EC1E63" w:rsidRDefault="001832F0" w:rsidP="00D75177">
      <w:pPr>
        <w:spacing w:after="20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:rsidR="001832F0" w:rsidRPr="00D75177" w:rsidRDefault="00D75177" w:rsidP="00D75177">
      <w:pPr>
        <w:spacing w:after="200" w:line="240" w:lineRule="auto"/>
        <w:ind w:right="-1050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r w:rsidRPr="00D7517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АДМИНИСТРАЦИЯ ГАРЕВСКОГО СЕЛЬСОВЕТА</w:t>
      </w:r>
      <w:r w:rsidRPr="00D7517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br/>
        <w:t>ЕМЕЛЬЯНОВСКОГО РАЙОНА КРАСНОЯРСКОГО КРАЯ</w:t>
      </w:r>
    </w:p>
    <w:p w:rsidR="001832F0" w:rsidRPr="00F231A6" w:rsidRDefault="001832F0" w:rsidP="00D75177">
      <w:pPr>
        <w:spacing w:after="200" w:line="240" w:lineRule="auto"/>
        <w:ind w:right="-1050"/>
        <w:jc w:val="center"/>
        <w:rPr>
          <w:rFonts w:ascii="Arial" w:eastAsia="Times New Roman" w:hAnsi="Arial" w:cs="Arial"/>
          <w:b/>
          <w:kern w:val="0"/>
          <w:lang w:eastAsia="ru-RU"/>
          <w14:ligatures w14:val="none"/>
        </w:rPr>
      </w:pPr>
      <w:r w:rsidRPr="00D7517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ПОСТАНОВЛЕНИЕ</w:t>
      </w:r>
    </w:p>
    <w:p w:rsidR="001832F0" w:rsidRPr="00521941" w:rsidRDefault="00D75177" w:rsidP="00D75177">
      <w:pPr>
        <w:spacing w:after="200" w:line="240" w:lineRule="auto"/>
        <w:ind w:right="-105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29.01.2024</w:t>
      </w:r>
      <w:r w:rsidR="001832F0" w:rsidRPr="0052194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г.           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        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.Г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аревое</w:t>
      </w:r>
      <w:proofErr w:type="spellEnd"/>
      <w:r w:rsidR="001832F0" w:rsidRPr="0052194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="00BF3379"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  <w:t xml:space="preserve">  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№ 04</w:t>
      </w:r>
    </w:p>
    <w:p w:rsidR="001832F0" w:rsidRPr="00521941" w:rsidRDefault="001832F0" w:rsidP="001832F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1832F0" w:rsidRPr="00521941" w:rsidRDefault="001832F0" w:rsidP="001832F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bookmarkStart w:id="0" w:name="_Hlk142479579"/>
      <w:r w:rsidRPr="0052194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</w:t>
      </w:r>
    </w:p>
    <w:p w:rsidR="001832F0" w:rsidRPr="001832F0" w:rsidRDefault="001832F0" w:rsidP="00BF3379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Об утверждении </w:t>
      </w:r>
      <w:proofErr w:type="gramStart"/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порядка содержания автомобильных дорог</w:t>
      </w:r>
      <w:r w:rsidR="00BF3379" w:rsidRP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F3379">
        <w:rPr>
          <w:rFonts w:ascii="Arial" w:eastAsia="Calibri" w:hAnsi="Arial" w:cs="Arial"/>
          <w:kern w:val="0"/>
          <w:sz w:val="24"/>
          <w:szCs w:val="24"/>
          <w14:ligatures w14:val="none"/>
        </w:rPr>
        <w:t>общего пользования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местн</w:t>
      </w:r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>ого значения</w:t>
      </w:r>
      <w:proofErr w:type="gramEnd"/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на территории </w:t>
      </w:r>
      <w:proofErr w:type="spellStart"/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>Гарев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ского</w:t>
      </w:r>
      <w:proofErr w:type="spellEnd"/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сельсовета</w:t>
      </w:r>
    </w:p>
    <w:p w:rsidR="001832F0" w:rsidRPr="001832F0" w:rsidRDefault="001832F0" w:rsidP="00BF337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14:ligatures w14:val="none"/>
        </w:rPr>
      </w:pPr>
    </w:p>
    <w:p w:rsidR="001832F0" w:rsidRPr="001832F0" w:rsidRDefault="001832F0" w:rsidP="001832F0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</w:pPr>
    </w:p>
    <w:p w:rsidR="001832F0" w:rsidRPr="001832F0" w:rsidRDefault="001832F0" w:rsidP="00D75177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proofErr w:type="gramStart"/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В целях обеспечения сохранности автомобильных дорог местно</w:t>
      </w:r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го значения на территории </w:t>
      </w:r>
      <w:proofErr w:type="spellStart"/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>Гарев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ского</w:t>
      </w:r>
      <w:proofErr w:type="spellEnd"/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сельсовета,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статьёй 7 Устава</w:t>
      </w:r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>Гарев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ского</w:t>
      </w:r>
      <w:proofErr w:type="spell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сельсовета </w:t>
      </w:r>
      <w:proofErr w:type="spellStart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Емельяновского</w:t>
      </w:r>
      <w:proofErr w:type="spell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района Красноярского </w:t>
      </w:r>
      <w:r w:rsidR="00BF3379"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края, </w:t>
      </w:r>
      <w:r w:rsid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администрация сельсовета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</w:t>
      </w:r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>ПОСТАНОВЛЯЕТ: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         </w:t>
      </w:r>
      <w:proofErr w:type="gramEnd"/>
    </w:p>
    <w:p w:rsidR="00BF3379" w:rsidRDefault="00BF3379" w:rsidP="001832F0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1832F0" w:rsidRPr="001832F0" w:rsidRDefault="001832F0" w:rsidP="001832F0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1. Утвердить порядок содержания автомобильных дорог </w:t>
      </w:r>
      <w:r w:rsid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общего пользования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местного значения на территории </w:t>
      </w:r>
      <w:proofErr w:type="spellStart"/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>Гарев</w:t>
      </w:r>
      <w:r w:rsidRPr="00BF3379">
        <w:rPr>
          <w:rFonts w:ascii="Arial" w:eastAsia="Calibri" w:hAnsi="Arial" w:cs="Arial"/>
          <w:kern w:val="0"/>
          <w:sz w:val="24"/>
          <w:szCs w:val="24"/>
          <w14:ligatures w14:val="none"/>
        </w:rPr>
        <w:t>ского</w:t>
      </w:r>
      <w:proofErr w:type="spellEnd"/>
      <w:r w:rsidRP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сельсовета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согласно приложению.</w:t>
      </w:r>
    </w:p>
    <w:p w:rsidR="001832F0" w:rsidRPr="00BF3379" w:rsidRDefault="001832F0" w:rsidP="001832F0">
      <w:p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BF337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2.Контроль за выполнением настоящего </w:t>
      </w:r>
      <w:r w:rsidRPr="00BF3379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Постановления оставляю за собой </w:t>
      </w:r>
    </w:p>
    <w:p w:rsidR="001832F0" w:rsidRPr="00BF3379" w:rsidRDefault="001832F0" w:rsidP="001832F0">
      <w:p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ru-RU"/>
          <w14:ligatures w14:val="none"/>
        </w:rPr>
      </w:pPr>
      <w:r w:rsidRPr="00BF3379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         3.Постановление</w:t>
      </w:r>
      <w:r w:rsidRPr="00BF337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вступает в силу в день, следующий за днем его официального </w:t>
      </w:r>
      <w:r w:rsidR="00BF3379" w:rsidRPr="00BF337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опубликования в газете «</w:t>
      </w:r>
      <w:proofErr w:type="spellStart"/>
      <w:r w:rsidR="00BF3379" w:rsidRPr="00BF337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Емельяновские</w:t>
      </w:r>
      <w:proofErr w:type="spellEnd"/>
      <w:r w:rsidR="00BF3379" w:rsidRPr="00BF337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Веси».</w:t>
      </w:r>
    </w:p>
    <w:p w:rsidR="001832F0" w:rsidRPr="001832F0" w:rsidRDefault="001832F0" w:rsidP="001832F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i/>
          <w:kern w:val="0"/>
          <w:sz w:val="28"/>
          <w:szCs w:val="28"/>
          <w:lang w:eastAsia="ru-RU"/>
          <w14:ligatures w14:val="none"/>
        </w:rPr>
      </w:pPr>
    </w:p>
    <w:p w:rsidR="00BF3379" w:rsidRDefault="00BF3379" w:rsidP="00BF337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BF3379" w:rsidRDefault="00BF3379" w:rsidP="00BF337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BF3379" w:rsidRDefault="00BF3379" w:rsidP="00BF337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BF3379" w:rsidRDefault="00BF3379" w:rsidP="00BF337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BF3379" w:rsidRDefault="00BF3379" w:rsidP="00BF337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Глава сельсовета                                                          </w:t>
      </w:r>
      <w:r w:rsidR="00D75177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</w:t>
      </w:r>
      <w:proofErr w:type="spellStart"/>
      <w:r w:rsidR="00D75177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Е.В.Романькова</w:t>
      </w:r>
      <w:proofErr w:type="spellEnd"/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</w:t>
      </w:r>
      <w:r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</w:p>
    <w:p w:rsidR="001832F0" w:rsidRPr="001832F0" w:rsidRDefault="001832F0" w:rsidP="001832F0">
      <w:pPr>
        <w:suppressAutoHyphens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1832F0" w:rsidRPr="001832F0" w:rsidRDefault="001832F0" w:rsidP="001832F0">
      <w:pPr>
        <w:suppressAutoHyphens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1832F0" w:rsidRPr="001832F0" w:rsidRDefault="001832F0" w:rsidP="001832F0">
      <w:pPr>
        <w:suppressAutoHyphens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1832F0" w:rsidRPr="001832F0" w:rsidRDefault="001832F0" w:rsidP="001832F0">
      <w:pPr>
        <w:suppressAutoHyphens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841" w:type="dxa"/>
        <w:tblLayout w:type="fixed"/>
        <w:tblLook w:val="01E0" w:firstRow="1" w:lastRow="1" w:firstColumn="1" w:lastColumn="1" w:noHBand="0" w:noVBand="0"/>
      </w:tblPr>
      <w:tblGrid>
        <w:gridCol w:w="5509"/>
        <w:gridCol w:w="4332"/>
      </w:tblGrid>
      <w:tr w:rsidR="001832F0" w:rsidRPr="001832F0" w:rsidTr="004401F3">
        <w:tc>
          <w:tcPr>
            <w:tcW w:w="5508" w:type="dxa"/>
          </w:tcPr>
          <w:p w:rsidR="001832F0" w:rsidRPr="001832F0" w:rsidRDefault="001832F0" w:rsidP="001832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32" w:type="dxa"/>
          </w:tcPr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75177" w:rsidRDefault="00D75177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75177" w:rsidRDefault="00D75177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75177" w:rsidRDefault="00D75177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75177" w:rsidRDefault="00D75177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D75177" w:rsidRDefault="00D75177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Pr="00BF3379" w:rsidRDefault="001832F0" w:rsidP="00BF3379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i/>
                <w:kern w:val="0"/>
                <w:sz w:val="24"/>
                <w:szCs w:val="24"/>
                <w14:ligatures w14:val="none"/>
              </w:rPr>
            </w:pPr>
            <w:r w:rsidRPr="001832F0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lastRenderedPageBreak/>
              <w:t xml:space="preserve">Приложение </w:t>
            </w:r>
            <w:r w:rsidR="00BF3379" w:rsidRPr="00BF337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                     </w:t>
            </w:r>
            <w:r w:rsidRPr="001832F0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BF3379" w:rsidRPr="00BF337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постановлению </w:t>
            </w:r>
            <w:r w:rsidR="00BF337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                                         </w:t>
            </w:r>
            <w:r w:rsidR="00D7517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№ 04 от 29.01.2024</w:t>
            </w:r>
            <w:r w:rsidR="00BF3379" w:rsidRPr="00BF337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001832F0" w:rsidRPr="001832F0" w:rsidRDefault="001832F0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1832F0" w:rsidRPr="001832F0" w:rsidRDefault="001832F0" w:rsidP="001832F0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BF3379" w:rsidRPr="001832F0" w:rsidRDefault="001832F0" w:rsidP="00BF3379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1" w:name="Par30"/>
      <w:bookmarkEnd w:id="1"/>
      <w:r w:rsidRPr="001832F0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Порядок </w:t>
      </w:r>
      <w:r w:rsidR="00BF3379" w:rsidRPr="00BF3379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="00BF3379" w:rsidRP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содержания автомобильных </w:t>
      </w:r>
      <w:r w:rsidR="00BF3379"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дорог </w:t>
      </w:r>
      <w:r w:rsid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общего пользования </w:t>
      </w:r>
      <w:r w:rsidR="00BF3379"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местного значения на территории</w:t>
      </w:r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>Гарев</w:t>
      </w:r>
      <w:r w:rsidR="00BF3379" w:rsidRPr="00BF3379">
        <w:rPr>
          <w:rFonts w:ascii="Arial" w:eastAsia="Calibri" w:hAnsi="Arial" w:cs="Arial"/>
          <w:kern w:val="0"/>
          <w:sz w:val="24"/>
          <w:szCs w:val="24"/>
          <w14:ligatures w14:val="none"/>
        </w:rPr>
        <w:t>ского</w:t>
      </w:r>
      <w:proofErr w:type="spellEnd"/>
      <w:r w:rsidR="00BF3379" w:rsidRP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сельсовета</w:t>
      </w:r>
    </w:p>
    <w:p w:rsidR="00BF3379" w:rsidRPr="001832F0" w:rsidRDefault="00BF3379" w:rsidP="00BF3379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14:ligatures w14:val="none"/>
        </w:rPr>
      </w:pP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1. </w:t>
      </w:r>
      <w:proofErr w:type="gramStart"/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Настоящий Порядок содержания автомобильных дорог общего пользования местного значения </w:t>
      </w:r>
      <w:r w:rsidR="00BF3379" w:rsidRPr="00F305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на </w:t>
      </w:r>
      <w:r w:rsidR="00BF3379"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территории</w:t>
      </w:r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>Гарев</w:t>
      </w:r>
      <w:r w:rsidR="00BF3379" w:rsidRPr="00F3053C">
        <w:rPr>
          <w:rFonts w:ascii="Arial" w:eastAsia="Calibri" w:hAnsi="Arial" w:cs="Arial"/>
          <w:kern w:val="0"/>
          <w:sz w:val="24"/>
          <w:szCs w:val="24"/>
          <w14:ligatures w14:val="none"/>
        </w:rPr>
        <w:t>ского</w:t>
      </w:r>
      <w:proofErr w:type="spellEnd"/>
      <w:r w:rsidR="00BF3379" w:rsidRPr="00F3053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сельсовета</w:t>
      </w:r>
      <w:r w:rsidR="00BF3379" w:rsidRPr="00F3053C">
        <w:rPr>
          <w:rFonts w:ascii="Arial" w:eastAsia="Times New Roman" w:hAnsi="Arial" w:cs="Arial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разработан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учитывает Приказы Министерства транспорта Российской Федерации от 16.11.2012 № 402 «Об утверждении Классификации работ по капитальному ремонту, ремонту и содержанию</w:t>
      </w:r>
      <w:proofErr w:type="gramEnd"/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автомобильных дорог», от 07.08.2020 № 288 «О Порядке проведения оценки технического состояния автомобильных дорог»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</w:t>
      </w:r>
      <w:r w:rsidR="00F3053C" w:rsidRPr="00F305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на </w:t>
      </w:r>
      <w:r w:rsidR="00F3053C"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территории</w:t>
      </w:r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="00D75177">
        <w:rPr>
          <w:rFonts w:ascii="Arial" w:eastAsia="Calibri" w:hAnsi="Arial" w:cs="Arial"/>
          <w:kern w:val="0"/>
          <w:sz w:val="24"/>
          <w:szCs w:val="24"/>
          <w14:ligatures w14:val="none"/>
        </w:rPr>
        <w:t>Гарев</w:t>
      </w:r>
      <w:r w:rsidR="00F3053C" w:rsidRPr="00F3053C">
        <w:rPr>
          <w:rFonts w:ascii="Arial" w:eastAsia="Calibri" w:hAnsi="Arial" w:cs="Arial"/>
          <w:kern w:val="0"/>
          <w:sz w:val="24"/>
          <w:szCs w:val="24"/>
          <w14:ligatures w14:val="none"/>
        </w:rPr>
        <w:t>ского</w:t>
      </w:r>
      <w:proofErr w:type="spellEnd"/>
      <w:r w:rsidR="00F3053C" w:rsidRPr="00F3053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сельсовета</w:t>
      </w:r>
      <w:r w:rsidR="00F3053C" w:rsidRPr="00F3053C">
        <w:rPr>
          <w:rFonts w:ascii="Arial" w:eastAsia="Times New Roman" w:hAnsi="Arial" w:cs="Arial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F3053C" w:rsidRPr="00F3053C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Емельяновского</w:t>
      </w:r>
      <w:proofErr w:type="spellEnd"/>
      <w:r w:rsidR="00F3053C" w:rsidRPr="00F3053C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района Красноярского края</w:t>
      </w:r>
      <w:r w:rsidR="00F3053C" w:rsidRPr="00F3053C">
        <w:rPr>
          <w:rFonts w:ascii="Arial" w:eastAsia="Times New Roman" w:hAnsi="Arial" w:cs="Arial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(далее - автомобильные дороги), оценке их технического состояния, а также по организации и обеспечению безопасности дорожного движения на автомобильных дорогах (далее - работы</w:t>
      </w:r>
      <w:proofErr w:type="gramEnd"/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 содержанию автомобильных дорог).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2. Организация и проведение работ по содержанию автомобильных дорог </w:t>
      </w:r>
      <w:r w:rsidR="00F3053C" w:rsidRPr="00F305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местного значения </w:t>
      </w:r>
      <w:r w:rsidR="00D751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муниципального образования </w:t>
      </w:r>
      <w:proofErr w:type="spellStart"/>
      <w:r w:rsidR="00D751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Гарев</w:t>
      </w:r>
      <w:r w:rsidR="00F3053C" w:rsidRPr="00F305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ский</w:t>
      </w:r>
      <w:proofErr w:type="spellEnd"/>
      <w:r w:rsidR="00F3053C" w:rsidRPr="00F305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сельсовет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включает в себя следующие мероприятия: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 оценка технического состояния автомобильных дорог;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2) планирование работ по содержанию автомобильных дорог;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3) проведение работ по содержанию автомобильных дорог;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4) приемка результатов выполненных работ по содержанию автомобильных дорог.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Организацию работ по содержанию автомобильных дорог осуществляет </w:t>
      </w:r>
      <w:r w:rsidR="00D751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="00D751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Гарев</w:t>
      </w:r>
      <w:r w:rsidR="00F3053C" w:rsidRPr="00F305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ского</w:t>
      </w:r>
      <w:proofErr w:type="spellEnd"/>
      <w:r w:rsidR="00F3053C" w:rsidRPr="00F305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сельсовета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3. Оценка технического состояния автомобильных дорог проводится в соответствии с Приказом Министерства транспорта Российской Федерации от 07.08.2020 № 288 «О Порядке проведения оценки технического состояния автомобильных дорог».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Оценка технического состояния автомобильных дорог проводится </w:t>
      </w:r>
      <w:r w:rsidR="00D751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администрацией </w:t>
      </w:r>
      <w:proofErr w:type="spellStart"/>
      <w:r w:rsidR="00D751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Гарев</w:t>
      </w:r>
      <w:r w:rsid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ского</w:t>
      </w:r>
      <w:proofErr w:type="spellEnd"/>
      <w:r w:rsid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самостоятельно.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4. Планирование работ по содержанию автомобильных дорог осуществляется</w:t>
      </w:r>
      <w:r w:rsidR="00D751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администрацией </w:t>
      </w:r>
      <w:proofErr w:type="spellStart"/>
      <w:r w:rsidR="00D751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Гарев</w:t>
      </w:r>
      <w:r w:rsidR="003B0D5A" w:rsidRP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ского</w:t>
      </w:r>
      <w:proofErr w:type="spellEnd"/>
      <w:r w:rsidR="003B0D5A" w:rsidRP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сельсовета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 результатам оценки технического состояния автомобильных дорог.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</w:t>
      </w:r>
      <w:r w:rsid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мобильных дорог, установленной Ф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едеральным органом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Состав, виды и сроки выполнения работ по содержанию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эксплуатационном состоянии автомобильных дорог.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6. Для выполнения работ по содержанию автомобильных дорог </w:t>
      </w:r>
      <w:r w:rsidR="00D751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="00D751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Гарев</w:t>
      </w:r>
      <w:r w:rsidR="003B0D5A" w:rsidRP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ского</w:t>
      </w:r>
      <w:proofErr w:type="spellEnd"/>
      <w:r w:rsidR="003B0D5A" w:rsidRP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определяет подрядчика посредством осуществления закупки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Организация и выполнение работ по содержанию автомобильных дорог осуществляется в соответствии с</w:t>
      </w:r>
      <w:r w:rsidR="003B0D5A" w:rsidRP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нормативно правовыми актами Российской Федерации, нормативно правовыми актами субъектов Российской Федерации и муниципальными правовыми актами.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7. Приемка результатов выполненных работ по содержанию автомобильных дорог осуществляется</w:t>
      </w:r>
      <w:r w:rsidR="00D7517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администрацией Гарев</w:t>
      </w:r>
      <w:bookmarkStart w:id="2" w:name="_GoBack"/>
      <w:bookmarkEnd w:id="2"/>
      <w:r w:rsidR="003B0D5A" w:rsidRPr="00E836D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ского сельсовета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соответствии с условиями заключенного муниципального контракта на их выполнение по итогам экспертизы результатов работ по содержанию</w:t>
      </w:r>
      <w:proofErr w:type="gramEnd"/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автомобильных дорог (уровня содержания автомобильных дорог).</w:t>
      </w:r>
    </w:p>
    <w:p w:rsidR="001832F0" w:rsidRPr="00521941" w:rsidRDefault="001832F0" w:rsidP="00183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:rsidR="001832F0" w:rsidRDefault="001832F0" w:rsidP="001832F0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bookmarkEnd w:id="0"/>
    <w:p w:rsidR="001832F0" w:rsidRDefault="001832F0" w:rsidP="001832F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1832F0" w:rsidRDefault="001832F0" w:rsidP="001832F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1832F0" w:rsidRDefault="001832F0" w:rsidP="001832F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7C34C4" w:rsidRDefault="007C34C4"/>
    <w:sectPr w:rsidR="007C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B64"/>
    <w:multiLevelType w:val="hybridMultilevel"/>
    <w:tmpl w:val="D77C61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18FA"/>
    <w:multiLevelType w:val="multilevel"/>
    <w:tmpl w:val="B87E5540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6C"/>
    <w:rsid w:val="0001246C"/>
    <w:rsid w:val="001832F0"/>
    <w:rsid w:val="003B0D5A"/>
    <w:rsid w:val="007C34C4"/>
    <w:rsid w:val="00BF3379"/>
    <w:rsid w:val="00D75177"/>
    <w:rsid w:val="00E836D3"/>
    <w:rsid w:val="00F3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F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177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F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177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2023-12-22T03:27:00Z</dcterms:created>
  <dcterms:modified xsi:type="dcterms:W3CDTF">2024-01-31T08:48:00Z</dcterms:modified>
</cp:coreProperties>
</file>